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DD476" w14:textId="77650928" w:rsidR="009B386D" w:rsidRPr="00EE2908" w:rsidRDefault="00311345" w:rsidP="009B386D">
      <w:pPr>
        <w:pStyle w:val="Normal1"/>
        <w:spacing w:line="360" w:lineRule="auto"/>
        <w:jc w:val="both"/>
        <w:rPr>
          <w:rFonts w:ascii="Arial" w:eastAsia="Arial" w:hAnsi="Arial" w:cs="Arial"/>
          <w:b/>
          <w:color w:val="000000"/>
          <w:sz w:val="22"/>
          <w:szCs w:val="22"/>
        </w:rPr>
      </w:pPr>
      <w:r w:rsidRPr="00EE2908">
        <w:rPr>
          <w:rFonts w:ascii="Arial" w:eastAsia="Arial" w:hAnsi="Arial" w:cs="Arial"/>
          <w:b/>
          <w:color w:val="000000"/>
          <w:sz w:val="22"/>
          <w:szCs w:val="22"/>
        </w:rPr>
        <w:t xml:space="preserve">ACTA DE LA SESIÓN </w:t>
      </w:r>
      <w:r w:rsidR="00B27210">
        <w:rPr>
          <w:rFonts w:ascii="Arial" w:eastAsia="Arial" w:hAnsi="Arial" w:cs="Arial"/>
          <w:b/>
          <w:color w:val="000000"/>
          <w:sz w:val="22"/>
          <w:szCs w:val="22"/>
        </w:rPr>
        <w:t xml:space="preserve">EXTRAORDINARIA </w:t>
      </w:r>
      <w:r w:rsidR="009B386D" w:rsidRPr="00EE2908">
        <w:rPr>
          <w:rFonts w:ascii="Arial" w:eastAsia="Arial" w:hAnsi="Arial" w:cs="Arial"/>
          <w:b/>
          <w:color w:val="000000"/>
          <w:sz w:val="22"/>
          <w:szCs w:val="22"/>
        </w:rPr>
        <w:t xml:space="preserve">DE LA COMISIÓN DE TRANSPARENCIA Y ACCESO A LA INFORMACIÓN DEL CONSEJO GENERAL DEL INSTITUTO ELECTORAL Y DE PARTICIPACIÓN CIUDADANA DE YUCATÁN, DE FECHA </w:t>
      </w:r>
      <w:r w:rsidR="000A6331">
        <w:rPr>
          <w:rFonts w:ascii="Arial" w:eastAsia="Arial" w:hAnsi="Arial" w:cs="Arial"/>
          <w:b/>
          <w:color w:val="000000"/>
          <w:sz w:val="22"/>
          <w:szCs w:val="22"/>
        </w:rPr>
        <w:t>1</w:t>
      </w:r>
      <w:r w:rsidR="00215DB1">
        <w:rPr>
          <w:rFonts w:ascii="Arial" w:eastAsia="Arial" w:hAnsi="Arial" w:cs="Arial"/>
          <w:b/>
          <w:color w:val="000000"/>
          <w:sz w:val="22"/>
          <w:szCs w:val="22"/>
        </w:rPr>
        <w:t>7</w:t>
      </w:r>
      <w:r w:rsidR="009B386D" w:rsidRPr="00EE2908">
        <w:rPr>
          <w:rFonts w:ascii="Arial" w:eastAsia="Arial" w:hAnsi="Arial" w:cs="Arial"/>
          <w:b/>
          <w:color w:val="000000"/>
          <w:sz w:val="22"/>
          <w:szCs w:val="22"/>
        </w:rPr>
        <w:t xml:space="preserve"> DE </w:t>
      </w:r>
      <w:r w:rsidR="00215DB1">
        <w:rPr>
          <w:rFonts w:ascii="Arial" w:eastAsia="Arial" w:hAnsi="Arial" w:cs="Arial"/>
          <w:b/>
          <w:color w:val="000000"/>
          <w:sz w:val="22"/>
          <w:szCs w:val="22"/>
        </w:rPr>
        <w:t>AGOSTO</w:t>
      </w:r>
      <w:r w:rsidR="000A6331">
        <w:rPr>
          <w:rFonts w:ascii="Arial" w:eastAsia="Arial" w:hAnsi="Arial" w:cs="Arial"/>
          <w:b/>
          <w:color w:val="000000"/>
          <w:sz w:val="22"/>
          <w:szCs w:val="22"/>
        </w:rPr>
        <w:t xml:space="preserve"> </w:t>
      </w:r>
      <w:r w:rsidR="009B386D" w:rsidRPr="00EE2908">
        <w:rPr>
          <w:rFonts w:ascii="Arial" w:eastAsia="Arial" w:hAnsi="Arial" w:cs="Arial"/>
          <w:b/>
          <w:color w:val="000000"/>
          <w:sz w:val="22"/>
          <w:szCs w:val="22"/>
        </w:rPr>
        <w:t>DE 202</w:t>
      </w:r>
      <w:r w:rsidR="00B27210">
        <w:rPr>
          <w:rFonts w:ascii="Arial" w:eastAsia="Arial" w:hAnsi="Arial" w:cs="Arial"/>
          <w:b/>
          <w:color w:val="000000"/>
          <w:sz w:val="22"/>
          <w:szCs w:val="22"/>
        </w:rPr>
        <w:t>2</w:t>
      </w:r>
      <w:r w:rsidR="000A6331">
        <w:rPr>
          <w:rFonts w:ascii="Arial" w:eastAsia="Arial" w:hAnsi="Arial" w:cs="Arial"/>
          <w:b/>
          <w:color w:val="000000"/>
          <w:sz w:val="22"/>
          <w:szCs w:val="22"/>
        </w:rPr>
        <w:t xml:space="preserve">. </w:t>
      </w:r>
    </w:p>
    <w:p w14:paraId="7CBC9D56" w14:textId="77777777" w:rsidR="009B386D" w:rsidRPr="00EE2908" w:rsidRDefault="009B386D" w:rsidP="009B386D">
      <w:pPr>
        <w:pStyle w:val="Normal1"/>
        <w:spacing w:line="360" w:lineRule="auto"/>
        <w:jc w:val="both"/>
        <w:rPr>
          <w:rFonts w:ascii="Arial" w:eastAsia="Arial" w:hAnsi="Arial" w:cs="Arial"/>
          <w:color w:val="000000"/>
          <w:sz w:val="22"/>
          <w:szCs w:val="22"/>
        </w:rPr>
      </w:pPr>
    </w:p>
    <w:p w14:paraId="1EDB7BB7" w14:textId="3769ACA7"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En la ciudad de Mérida, Yucatán, Estados Unidos Mexicanos, siendo las </w:t>
      </w:r>
      <w:r w:rsidR="000A6331">
        <w:rPr>
          <w:rFonts w:ascii="Arial" w:eastAsia="Arial" w:hAnsi="Arial" w:cs="Arial"/>
          <w:b/>
          <w:color w:val="000000"/>
          <w:sz w:val="22"/>
          <w:szCs w:val="22"/>
        </w:rPr>
        <w:t>diez</w:t>
      </w:r>
      <w:r w:rsidR="00FB4DD8" w:rsidRPr="00EE2908">
        <w:rPr>
          <w:rFonts w:ascii="Arial" w:eastAsia="Arial" w:hAnsi="Arial" w:cs="Arial"/>
          <w:b/>
          <w:color w:val="000000"/>
          <w:sz w:val="22"/>
          <w:szCs w:val="22"/>
        </w:rPr>
        <w:t xml:space="preserve"> </w:t>
      </w:r>
      <w:r w:rsidRPr="00EE2908">
        <w:rPr>
          <w:rFonts w:ascii="Arial" w:eastAsia="Arial" w:hAnsi="Arial" w:cs="Arial"/>
          <w:b/>
          <w:color w:val="000000"/>
          <w:sz w:val="22"/>
          <w:szCs w:val="22"/>
        </w:rPr>
        <w:t xml:space="preserve">horas con </w:t>
      </w:r>
      <w:r w:rsidR="00FC5151">
        <w:rPr>
          <w:rFonts w:ascii="Arial" w:eastAsia="Arial" w:hAnsi="Arial" w:cs="Arial"/>
          <w:b/>
          <w:color w:val="000000"/>
          <w:sz w:val="22"/>
          <w:szCs w:val="22"/>
        </w:rPr>
        <w:t>cuatro</w:t>
      </w:r>
      <w:r w:rsidR="000A6331">
        <w:rPr>
          <w:rFonts w:ascii="Arial" w:eastAsia="Arial" w:hAnsi="Arial" w:cs="Arial"/>
          <w:b/>
          <w:color w:val="000000"/>
          <w:sz w:val="22"/>
          <w:szCs w:val="22"/>
        </w:rPr>
        <w:t xml:space="preserve"> </w:t>
      </w:r>
      <w:r w:rsidRPr="00EE2908">
        <w:rPr>
          <w:rFonts w:ascii="Arial" w:eastAsia="Arial" w:hAnsi="Arial" w:cs="Arial"/>
          <w:b/>
          <w:color w:val="000000"/>
          <w:sz w:val="22"/>
          <w:szCs w:val="22"/>
        </w:rPr>
        <w:t xml:space="preserve">minutos del día </w:t>
      </w:r>
      <w:r w:rsidR="00FC5151">
        <w:rPr>
          <w:rFonts w:ascii="Arial" w:eastAsia="Arial" w:hAnsi="Arial" w:cs="Arial"/>
          <w:b/>
          <w:color w:val="000000"/>
          <w:sz w:val="22"/>
          <w:szCs w:val="22"/>
        </w:rPr>
        <w:t xml:space="preserve">miércoles </w:t>
      </w:r>
      <w:r w:rsidR="000A6331">
        <w:rPr>
          <w:rFonts w:ascii="Arial" w:eastAsia="Arial" w:hAnsi="Arial" w:cs="Arial"/>
          <w:b/>
          <w:color w:val="000000"/>
          <w:sz w:val="22"/>
          <w:szCs w:val="22"/>
        </w:rPr>
        <w:t>dieci</w:t>
      </w:r>
      <w:r w:rsidR="00FC5151">
        <w:rPr>
          <w:rFonts w:ascii="Arial" w:eastAsia="Arial" w:hAnsi="Arial" w:cs="Arial"/>
          <w:b/>
          <w:color w:val="000000"/>
          <w:sz w:val="22"/>
          <w:szCs w:val="22"/>
        </w:rPr>
        <w:t>siete</w:t>
      </w:r>
      <w:r w:rsidR="000A6331">
        <w:rPr>
          <w:rFonts w:ascii="Arial" w:eastAsia="Arial" w:hAnsi="Arial" w:cs="Arial"/>
          <w:b/>
          <w:color w:val="000000"/>
          <w:sz w:val="22"/>
          <w:szCs w:val="22"/>
        </w:rPr>
        <w:t xml:space="preserve"> de </w:t>
      </w:r>
      <w:r w:rsidR="00FC5151">
        <w:rPr>
          <w:rFonts w:ascii="Arial" w:eastAsia="Arial" w:hAnsi="Arial" w:cs="Arial"/>
          <w:b/>
          <w:color w:val="000000"/>
          <w:sz w:val="22"/>
          <w:szCs w:val="22"/>
        </w:rPr>
        <w:t>agosto</w:t>
      </w:r>
      <w:r w:rsidR="000A6331">
        <w:rPr>
          <w:rFonts w:ascii="Arial" w:eastAsia="Arial" w:hAnsi="Arial" w:cs="Arial"/>
          <w:b/>
          <w:color w:val="000000"/>
          <w:sz w:val="22"/>
          <w:szCs w:val="22"/>
        </w:rPr>
        <w:t xml:space="preserve"> </w:t>
      </w:r>
      <w:r w:rsidRPr="00EE2908">
        <w:rPr>
          <w:rFonts w:ascii="Arial" w:eastAsia="Arial" w:hAnsi="Arial" w:cs="Arial"/>
          <w:b/>
          <w:color w:val="000000"/>
          <w:sz w:val="22"/>
          <w:szCs w:val="22"/>
        </w:rPr>
        <w:t xml:space="preserve">del año dos mil </w:t>
      </w:r>
      <w:r w:rsidR="00FC5151" w:rsidRPr="00EE2908">
        <w:rPr>
          <w:rFonts w:ascii="Arial" w:eastAsia="Arial" w:hAnsi="Arial" w:cs="Arial"/>
          <w:b/>
          <w:color w:val="000000"/>
          <w:sz w:val="22"/>
          <w:szCs w:val="22"/>
        </w:rPr>
        <w:t>veinti</w:t>
      </w:r>
      <w:r w:rsidR="00FC5151">
        <w:rPr>
          <w:rFonts w:ascii="Arial" w:eastAsia="Arial" w:hAnsi="Arial" w:cs="Arial"/>
          <w:b/>
          <w:color w:val="000000"/>
          <w:sz w:val="22"/>
          <w:szCs w:val="22"/>
        </w:rPr>
        <w:t>dós</w:t>
      </w:r>
      <w:r w:rsidRPr="00EE2908">
        <w:rPr>
          <w:rFonts w:ascii="Arial" w:eastAsia="Arial" w:hAnsi="Arial" w:cs="Arial"/>
          <w:color w:val="000000"/>
          <w:sz w:val="22"/>
          <w:szCs w:val="22"/>
        </w:rPr>
        <w:t xml:space="preserve">, </w:t>
      </w:r>
      <w:r w:rsidR="000A6331">
        <w:rPr>
          <w:rFonts w:ascii="Arial" w:eastAsia="Arial" w:hAnsi="Arial" w:cs="Arial"/>
          <w:color w:val="000000"/>
          <w:sz w:val="22"/>
          <w:szCs w:val="22"/>
        </w:rPr>
        <w:t>de manera presencial integrantes de la Comisión y a solicitud del Consejero Roberto Ruz</w:t>
      </w:r>
      <w:r w:rsidRPr="00EE2908">
        <w:rPr>
          <w:rFonts w:ascii="Arial" w:eastAsia="Arial" w:hAnsi="Arial" w:cs="Arial"/>
          <w:color w:val="000000"/>
          <w:sz w:val="22"/>
          <w:szCs w:val="22"/>
        </w:rPr>
        <w:t xml:space="preserve"> en términos del Acuerdo C.G. 006/2020 aprobado por el Consejo General del Instituto Electoral y de Participación Ciudadana de Yucatán, </w:t>
      </w:r>
      <w:r w:rsidR="000A6331">
        <w:rPr>
          <w:rFonts w:ascii="Arial" w:eastAsia="Arial" w:hAnsi="Arial" w:cs="Arial"/>
          <w:color w:val="000000"/>
          <w:sz w:val="22"/>
          <w:szCs w:val="22"/>
        </w:rPr>
        <w:t>vía video conferencia se</w:t>
      </w:r>
      <w:r w:rsidRPr="00EE2908">
        <w:rPr>
          <w:rFonts w:ascii="Arial" w:eastAsia="Arial" w:hAnsi="Arial" w:cs="Arial"/>
          <w:color w:val="000000"/>
          <w:sz w:val="22"/>
          <w:szCs w:val="22"/>
        </w:rPr>
        <w:t xml:space="preserve"> reunieron la señora </w:t>
      </w:r>
      <w:r w:rsidR="000A6331">
        <w:rPr>
          <w:rFonts w:ascii="Arial" w:eastAsia="Arial" w:hAnsi="Arial" w:cs="Arial"/>
          <w:color w:val="000000"/>
          <w:sz w:val="22"/>
          <w:szCs w:val="22"/>
        </w:rPr>
        <w:t xml:space="preserve">consejera </w:t>
      </w:r>
      <w:r w:rsidRPr="00EE2908">
        <w:rPr>
          <w:rFonts w:ascii="Arial" w:eastAsia="Arial" w:hAnsi="Arial" w:cs="Arial"/>
          <w:color w:val="000000"/>
          <w:sz w:val="22"/>
          <w:szCs w:val="22"/>
        </w:rPr>
        <w:t xml:space="preserve">y los señores </w:t>
      </w:r>
      <w:r w:rsidR="000A6331">
        <w:rPr>
          <w:rFonts w:ascii="Arial" w:eastAsia="Arial" w:hAnsi="Arial" w:cs="Arial"/>
          <w:color w:val="000000"/>
          <w:sz w:val="22"/>
          <w:szCs w:val="22"/>
        </w:rPr>
        <w:t xml:space="preserve">consejeros </w:t>
      </w:r>
      <w:r w:rsidRPr="00EE2908">
        <w:rPr>
          <w:rFonts w:ascii="Arial" w:eastAsia="Arial" w:hAnsi="Arial" w:cs="Arial"/>
          <w:color w:val="000000"/>
          <w:sz w:val="22"/>
          <w:szCs w:val="22"/>
        </w:rPr>
        <w:t xml:space="preserve">integrantes de la Comisión de Transparencia y Acceso a la Información con la finalidad de celebrar la presente Sesión </w:t>
      </w:r>
      <w:r w:rsidR="000A6331">
        <w:rPr>
          <w:rFonts w:ascii="Arial" w:eastAsia="Arial" w:hAnsi="Arial" w:cs="Arial"/>
          <w:color w:val="000000"/>
          <w:sz w:val="22"/>
          <w:szCs w:val="22"/>
        </w:rPr>
        <w:t>extraordinaria</w:t>
      </w:r>
      <w:r w:rsidRPr="00EE2908">
        <w:rPr>
          <w:rFonts w:ascii="Arial" w:eastAsia="Arial" w:hAnsi="Arial" w:cs="Arial"/>
          <w:color w:val="000000"/>
          <w:sz w:val="22"/>
          <w:szCs w:val="22"/>
        </w:rPr>
        <w:t xml:space="preserve"> a la que fueron debidamente </w:t>
      </w:r>
      <w:r w:rsidRPr="00EF6E5E">
        <w:rPr>
          <w:rFonts w:ascii="Arial" w:eastAsia="Arial" w:hAnsi="Arial" w:cs="Arial"/>
          <w:color w:val="000000"/>
          <w:sz w:val="22"/>
          <w:szCs w:val="22"/>
        </w:rPr>
        <w:t>convocados</w:t>
      </w:r>
      <w:r w:rsidR="000A6331" w:rsidRPr="00EF6E5E">
        <w:rPr>
          <w:rFonts w:ascii="Arial" w:eastAsia="Arial" w:hAnsi="Arial" w:cs="Arial"/>
          <w:color w:val="000000"/>
          <w:sz w:val="22"/>
          <w:szCs w:val="22"/>
        </w:rPr>
        <w:t xml:space="preserve">. </w:t>
      </w:r>
    </w:p>
    <w:p w14:paraId="39EB1192" w14:textId="77777777" w:rsidR="000A6331" w:rsidRPr="00EF6E5E" w:rsidRDefault="000A6331" w:rsidP="009B386D">
      <w:pPr>
        <w:pStyle w:val="Normal1"/>
        <w:spacing w:line="360" w:lineRule="auto"/>
        <w:ind w:firstLine="708"/>
        <w:jc w:val="both"/>
        <w:rPr>
          <w:rFonts w:ascii="Arial" w:eastAsia="Arial" w:hAnsi="Arial" w:cs="Arial"/>
          <w:color w:val="000000"/>
          <w:sz w:val="22"/>
          <w:szCs w:val="22"/>
        </w:rPr>
      </w:pPr>
    </w:p>
    <w:p w14:paraId="6525F039" w14:textId="4350D1CD"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El Presidente de la Comisión de Transparencia y Acceso a la Información, </w:t>
      </w:r>
      <w:r w:rsidRPr="00EF6E5E">
        <w:rPr>
          <w:rFonts w:ascii="Arial" w:eastAsia="Arial" w:hAnsi="Arial" w:cs="Arial"/>
          <w:b/>
          <w:color w:val="000000"/>
          <w:sz w:val="22"/>
          <w:szCs w:val="22"/>
        </w:rPr>
        <w:t xml:space="preserve">Consejero Electoral, Mtro. Alberto Rivas Mendoza, </w:t>
      </w:r>
      <w:r w:rsidRPr="00EF6E5E">
        <w:rPr>
          <w:rFonts w:ascii="Arial" w:eastAsia="Arial" w:hAnsi="Arial" w:cs="Arial"/>
          <w:color w:val="000000"/>
          <w:sz w:val="22"/>
          <w:szCs w:val="22"/>
        </w:rPr>
        <w:t>manifestó que, en atención a la convocatoria realizada en tiempo y forma y con fundamento en el artículo 12 fracción VI, del “</w:t>
      </w:r>
      <w:r w:rsidRPr="00EF6E5E">
        <w:rPr>
          <w:rFonts w:ascii="Arial" w:eastAsia="Arial" w:hAnsi="Arial" w:cs="Arial"/>
          <w:i/>
          <w:color w:val="000000"/>
          <w:sz w:val="22"/>
          <w:szCs w:val="22"/>
        </w:rPr>
        <w:t>Reglamento para el funcionamiento de las Comisiones del Consejo General del Instituto Electoral y de Participación Ciudadana de Yucatán”</w:t>
      </w:r>
      <w:r w:rsidRPr="00EF6E5E">
        <w:rPr>
          <w:rFonts w:ascii="Arial" w:eastAsia="Arial" w:hAnsi="Arial" w:cs="Arial"/>
          <w:color w:val="000000"/>
          <w:sz w:val="22"/>
          <w:szCs w:val="22"/>
        </w:rPr>
        <w:t xml:space="preserve">, y en términos de los Acuerdos C.G. 006/2020, aprobado por el Consejo General de este Instituto Electoral, declaró que, siendo las </w:t>
      </w:r>
      <w:r w:rsidR="000A6331" w:rsidRPr="00EF6E5E">
        <w:rPr>
          <w:rFonts w:ascii="Arial" w:eastAsia="Arial" w:hAnsi="Arial" w:cs="Arial"/>
          <w:color w:val="000000"/>
          <w:sz w:val="22"/>
          <w:szCs w:val="22"/>
        </w:rPr>
        <w:t xml:space="preserve">diez </w:t>
      </w:r>
      <w:r w:rsidRPr="00EF6E5E">
        <w:rPr>
          <w:rFonts w:ascii="Arial" w:eastAsia="Arial" w:hAnsi="Arial" w:cs="Arial"/>
          <w:color w:val="000000"/>
          <w:sz w:val="22"/>
          <w:szCs w:val="22"/>
        </w:rPr>
        <w:t xml:space="preserve">horas con </w:t>
      </w:r>
      <w:r w:rsidR="000A6331" w:rsidRPr="00EF6E5E">
        <w:rPr>
          <w:rFonts w:ascii="Arial" w:eastAsia="Arial" w:hAnsi="Arial" w:cs="Arial"/>
          <w:color w:val="000000"/>
          <w:sz w:val="22"/>
          <w:szCs w:val="22"/>
        </w:rPr>
        <w:t xml:space="preserve">siete </w:t>
      </w:r>
      <w:r w:rsidRPr="00EF6E5E">
        <w:rPr>
          <w:rFonts w:ascii="Arial" w:eastAsia="Arial" w:hAnsi="Arial" w:cs="Arial"/>
          <w:color w:val="000000"/>
          <w:sz w:val="22"/>
          <w:szCs w:val="22"/>
        </w:rPr>
        <w:t xml:space="preserve">minutos del día de hoy, </w:t>
      </w:r>
      <w:r w:rsidR="00FC5151" w:rsidRPr="00EF6E5E">
        <w:rPr>
          <w:rFonts w:ascii="Arial" w:eastAsia="Arial" w:hAnsi="Arial" w:cs="Arial"/>
          <w:b/>
          <w:color w:val="000000"/>
          <w:sz w:val="22"/>
          <w:szCs w:val="22"/>
        </w:rPr>
        <w:t>miércoles diecisiete de agosto del año dos mil veintidós</w:t>
      </w:r>
      <w:r w:rsidRPr="00EF6E5E">
        <w:rPr>
          <w:rFonts w:ascii="Arial" w:eastAsia="Arial" w:hAnsi="Arial" w:cs="Arial"/>
          <w:color w:val="000000"/>
          <w:sz w:val="22"/>
          <w:szCs w:val="22"/>
        </w:rPr>
        <w:t xml:space="preserve">, se dio inicio a la Sesión </w:t>
      </w:r>
      <w:r w:rsidR="000A6331" w:rsidRPr="00EF6E5E">
        <w:rPr>
          <w:rFonts w:ascii="Arial" w:eastAsia="Arial" w:hAnsi="Arial" w:cs="Arial"/>
          <w:color w:val="000000"/>
          <w:sz w:val="22"/>
          <w:szCs w:val="22"/>
        </w:rPr>
        <w:t>convocada</w:t>
      </w:r>
      <w:r w:rsidRPr="00EF6E5E">
        <w:rPr>
          <w:rFonts w:ascii="Arial" w:eastAsia="Arial" w:hAnsi="Arial" w:cs="Arial"/>
          <w:color w:val="000000"/>
          <w:sz w:val="22"/>
          <w:szCs w:val="22"/>
        </w:rPr>
        <w:t>.</w:t>
      </w:r>
    </w:p>
    <w:p w14:paraId="7B7DA540"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1E3993B2" w14:textId="46565F82"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Continuando la sesión y de conformidad a lo establecido en el artículo 12 fracción IX, del “</w:t>
      </w:r>
      <w:r w:rsidRPr="00EF6E5E">
        <w:rPr>
          <w:rFonts w:ascii="Arial" w:eastAsia="Arial" w:hAnsi="Arial" w:cs="Arial"/>
          <w:i/>
          <w:color w:val="000000"/>
          <w:sz w:val="22"/>
          <w:szCs w:val="22"/>
        </w:rPr>
        <w:t>Reglamento para el funcionamiento de las Comisiones del Consejo General del Instituto Electoral y de Participación Ciudadana de Yucatán”</w:t>
      </w:r>
      <w:r w:rsidRPr="00EF6E5E">
        <w:rPr>
          <w:rFonts w:ascii="Arial" w:eastAsia="Arial" w:hAnsi="Arial" w:cs="Arial"/>
          <w:color w:val="000000"/>
          <w:sz w:val="22"/>
          <w:szCs w:val="22"/>
        </w:rPr>
        <w:t xml:space="preserve">, cedió el uso de la palabra al </w:t>
      </w:r>
      <w:proofErr w:type="gramStart"/>
      <w:r w:rsidRPr="00EF6E5E">
        <w:rPr>
          <w:rFonts w:ascii="Arial" w:eastAsia="Arial" w:hAnsi="Arial" w:cs="Arial"/>
          <w:b/>
          <w:color w:val="000000"/>
          <w:sz w:val="22"/>
          <w:szCs w:val="22"/>
        </w:rPr>
        <w:t>Secretario Técnico</w:t>
      </w:r>
      <w:proofErr w:type="gramEnd"/>
      <w:r w:rsidRPr="00EF6E5E">
        <w:rPr>
          <w:rFonts w:ascii="Arial" w:eastAsia="Arial" w:hAnsi="Arial" w:cs="Arial"/>
          <w:b/>
          <w:color w:val="000000"/>
          <w:sz w:val="22"/>
          <w:szCs w:val="22"/>
        </w:rPr>
        <w:t xml:space="preserve"> de la Comisión, Lic. </w:t>
      </w:r>
      <w:r w:rsidR="00B27210" w:rsidRPr="00EF6E5E">
        <w:rPr>
          <w:rFonts w:ascii="Arial" w:eastAsia="Arial" w:hAnsi="Arial" w:cs="Arial"/>
          <w:b/>
          <w:color w:val="000000"/>
          <w:sz w:val="22"/>
          <w:szCs w:val="22"/>
        </w:rPr>
        <w:t>Bernardo José Cano González</w:t>
      </w:r>
      <w:r w:rsidRPr="00EF6E5E">
        <w:rPr>
          <w:rFonts w:ascii="Arial" w:eastAsia="Arial" w:hAnsi="Arial" w:cs="Arial"/>
          <w:b/>
          <w:color w:val="000000"/>
          <w:sz w:val="22"/>
          <w:szCs w:val="22"/>
        </w:rPr>
        <w:t>,</w:t>
      </w:r>
      <w:r w:rsidRPr="00EF6E5E">
        <w:rPr>
          <w:rFonts w:ascii="Arial" w:eastAsia="Arial" w:hAnsi="Arial" w:cs="Arial"/>
          <w:color w:val="000000"/>
          <w:sz w:val="22"/>
          <w:szCs w:val="22"/>
        </w:rPr>
        <w:t xml:space="preserve"> para que proceda a hacer el pase de lista correspondiente. </w:t>
      </w:r>
    </w:p>
    <w:p w14:paraId="21E3C87E"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3A8F3F6C" w14:textId="2819FAAE"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Como </w:t>
      </w:r>
      <w:r w:rsidRPr="00EF6E5E">
        <w:rPr>
          <w:rFonts w:ascii="Arial" w:eastAsia="Arial" w:hAnsi="Arial" w:cs="Arial"/>
          <w:b/>
          <w:color w:val="000000"/>
          <w:sz w:val="22"/>
          <w:szCs w:val="22"/>
        </w:rPr>
        <w:t>punto número 1 del orden del día</w:t>
      </w:r>
      <w:r w:rsidRPr="00EF6E5E">
        <w:rPr>
          <w:rFonts w:ascii="Arial" w:eastAsia="Arial" w:hAnsi="Arial" w:cs="Arial"/>
          <w:color w:val="000000"/>
          <w:sz w:val="22"/>
          <w:szCs w:val="22"/>
        </w:rPr>
        <w:t xml:space="preserve">, en uso de la palabra el </w:t>
      </w:r>
      <w:proofErr w:type="gramStart"/>
      <w:r w:rsidRPr="00EF6E5E">
        <w:rPr>
          <w:rFonts w:ascii="Arial" w:eastAsia="Arial" w:hAnsi="Arial" w:cs="Arial"/>
          <w:b/>
          <w:color w:val="000000"/>
          <w:sz w:val="22"/>
          <w:szCs w:val="22"/>
        </w:rPr>
        <w:t>Secretario Técnico</w:t>
      </w:r>
      <w:proofErr w:type="gramEnd"/>
      <w:r w:rsidRPr="00EF6E5E">
        <w:rPr>
          <w:rFonts w:ascii="Arial" w:eastAsia="Arial" w:hAnsi="Arial" w:cs="Arial"/>
          <w:b/>
          <w:color w:val="000000"/>
          <w:sz w:val="22"/>
          <w:szCs w:val="22"/>
        </w:rPr>
        <w:t xml:space="preserve"> de la Comisión, </w:t>
      </w:r>
      <w:r w:rsidR="00B27210" w:rsidRPr="00EF6E5E">
        <w:rPr>
          <w:rFonts w:ascii="Arial" w:eastAsia="Arial" w:hAnsi="Arial" w:cs="Arial"/>
          <w:b/>
          <w:color w:val="000000"/>
          <w:sz w:val="22"/>
          <w:szCs w:val="22"/>
        </w:rPr>
        <w:t>Lic. Bernardo José Cano González</w:t>
      </w:r>
      <w:r w:rsidRPr="00EF6E5E">
        <w:rPr>
          <w:rFonts w:ascii="Arial" w:eastAsia="Arial" w:hAnsi="Arial" w:cs="Arial"/>
          <w:b/>
          <w:color w:val="000000"/>
          <w:sz w:val="22"/>
          <w:szCs w:val="22"/>
        </w:rPr>
        <w:t>,</w:t>
      </w:r>
      <w:r w:rsidRPr="00EF6E5E">
        <w:rPr>
          <w:rFonts w:ascii="Arial" w:eastAsia="Arial" w:hAnsi="Arial" w:cs="Arial"/>
          <w:color w:val="000000"/>
          <w:sz w:val="22"/>
          <w:szCs w:val="22"/>
        </w:rPr>
        <w:t xml:space="preserve"> manifestó que con fundamento en el artículo 14 fracción IV, del “</w:t>
      </w:r>
      <w:r w:rsidRPr="00EF6E5E">
        <w:rPr>
          <w:rFonts w:ascii="Arial" w:eastAsia="Arial" w:hAnsi="Arial" w:cs="Arial"/>
          <w:i/>
          <w:color w:val="000000"/>
          <w:sz w:val="22"/>
          <w:szCs w:val="22"/>
        </w:rPr>
        <w:t xml:space="preserve">Reglamento para el funcionamiento de las Comisiones del Consejo General del Instituto Electoral y de Participación Ciudadana de </w:t>
      </w:r>
      <w:r w:rsidRPr="00EF6E5E">
        <w:rPr>
          <w:rFonts w:ascii="Arial" w:eastAsia="Arial" w:hAnsi="Arial" w:cs="Arial"/>
          <w:i/>
          <w:color w:val="000000"/>
          <w:sz w:val="22"/>
          <w:szCs w:val="22"/>
        </w:rPr>
        <w:lastRenderedPageBreak/>
        <w:t>Yucatán”,</w:t>
      </w:r>
      <w:r w:rsidRPr="00EF6E5E">
        <w:rPr>
          <w:rFonts w:ascii="Arial" w:eastAsia="Arial" w:hAnsi="Arial" w:cs="Arial"/>
          <w:color w:val="000000"/>
          <w:sz w:val="22"/>
          <w:szCs w:val="22"/>
        </w:rPr>
        <w:t xml:space="preserve"> procedió a realizar el pase de lista correspondiente, encontrándose presentes o enlazadas a la sesión virtual por video conferencia, las siguientes personas: </w:t>
      </w:r>
    </w:p>
    <w:p w14:paraId="2480EE2C" w14:textId="77777777" w:rsidR="009B386D" w:rsidRPr="00EF6E5E" w:rsidRDefault="009B386D" w:rsidP="009B386D">
      <w:pPr>
        <w:pStyle w:val="Normal1"/>
        <w:spacing w:line="360" w:lineRule="auto"/>
        <w:ind w:firstLine="708"/>
        <w:jc w:val="both"/>
        <w:rPr>
          <w:rFonts w:ascii="Arial" w:eastAsia="Arial" w:hAnsi="Arial" w:cs="Arial"/>
          <w:b/>
          <w:color w:val="000000"/>
          <w:sz w:val="22"/>
          <w:szCs w:val="22"/>
        </w:rPr>
      </w:pPr>
    </w:p>
    <w:p w14:paraId="013DE2F5" w14:textId="77777777" w:rsidR="009B386D" w:rsidRPr="00EF6E5E" w:rsidRDefault="009B386D" w:rsidP="009B386D">
      <w:pPr>
        <w:pStyle w:val="Normal1"/>
        <w:spacing w:line="360" w:lineRule="auto"/>
        <w:ind w:firstLine="708"/>
        <w:jc w:val="both"/>
        <w:rPr>
          <w:rFonts w:ascii="Arial" w:eastAsia="Arial" w:hAnsi="Arial" w:cs="Arial"/>
          <w:b/>
          <w:color w:val="000000"/>
          <w:sz w:val="22"/>
          <w:szCs w:val="22"/>
        </w:rPr>
      </w:pPr>
      <w:r w:rsidRPr="00EF6E5E">
        <w:rPr>
          <w:rFonts w:ascii="Arial" w:eastAsia="Arial" w:hAnsi="Arial" w:cs="Arial"/>
          <w:b/>
          <w:color w:val="000000"/>
          <w:sz w:val="22"/>
          <w:szCs w:val="22"/>
        </w:rPr>
        <w:t>Mtra. Alicia del Pilar Lugo Medina,</w:t>
      </w:r>
    </w:p>
    <w:p w14:paraId="3E3883BB" w14:textId="77777777" w:rsidR="009B386D" w:rsidRPr="00EF6E5E" w:rsidRDefault="009B386D" w:rsidP="009B386D">
      <w:pPr>
        <w:pStyle w:val="Normal1"/>
        <w:spacing w:line="360" w:lineRule="auto"/>
        <w:ind w:firstLine="708"/>
        <w:jc w:val="both"/>
        <w:rPr>
          <w:rFonts w:ascii="Arial" w:eastAsia="Arial" w:hAnsi="Arial" w:cs="Arial"/>
          <w:b/>
          <w:color w:val="000000"/>
          <w:sz w:val="22"/>
          <w:szCs w:val="22"/>
        </w:rPr>
      </w:pPr>
      <w:r w:rsidRPr="00EF6E5E">
        <w:rPr>
          <w:rFonts w:ascii="Arial" w:eastAsia="Arial" w:hAnsi="Arial" w:cs="Arial"/>
          <w:b/>
          <w:color w:val="000000"/>
          <w:sz w:val="22"/>
          <w:szCs w:val="22"/>
        </w:rPr>
        <w:t xml:space="preserve">Consejera Electoral e integrante de esta Comisión; </w:t>
      </w:r>
    </w:p>
    <w:p w14:paraId="192275A7" w14:textId="77777777" w:rsidR="009B386D" w:rsidRPr="00EF6E5E" w:rsidRDefault="009B386D" w:rsidP="009B386D">
      <w:pPr>
        <w:pStyle w:val="Normal1"/>
        <w:spacing w:line="360" w:lineRule="auto"/>
        <w:ind w:firstLine="708"/>
        <w:jc w:val="both"/>
        <w:rPr>
          <w:rFonts w:ascii="Arial" w:eastAsia="Arial" w:hAnsi="Arial" w:cs="Arial"/>
          <w:b/>
          <w:color w:val="000000"/>
          <w:sz w:val="22"/>
          <w:szCs w:val="22"/>
        </w:rPr>
      </w:pPr>
    </w:p>
    <w:p w14:paraId="5A084901" w14:textId="77777777" w:rsidR="009B386D" w:rsidRPr="00EF6E5E" w:rsidRDefault="009B386D" w:rsidP="009B386D">
      <w:pPr>
        <w:pStyle w:val="Normal1"/>
        <w:spacing w:line="360" w:lineRule="auto"/>
        <w:ind w:firstLine="708"/>
        <w:jc w:val="both"/>
        <w:rPr>
          <w:rFonts w:ascii="Arial" w:eastAsia="Arial" w:hAnsi="Arial" w:cs="Arial"/>
          <w:b/>
          <w:color w:val="000000"/>
          <w:sz w:val="22"/>
          <w:szCs w:val="22"/>
        </w:rPr>
      </w:pPr>
      <w:r w:rsidRPr="00EF6E5E">
        <w:rPr>
          <w:rFonts w:ascii="Arial" w:eastAsia="Arial" w:hAnsi="Arial" w:cs="Arial"/>
          <w:b/>
          <w:color w:val="000000"/>
          <w:sz w:val="22"/>
          <w:szCs w:val="22"/>
        </w:rPr>
        <w:t>Lic. Roberto Ruz Sahrur,</w:t>
      </w:r>
    </w:p>
    <w:p w14:paraId="0AE59431" w14:textId="77777777" w:rsidR="009B386D" w:rsidRPr="00EF6E5E" w:rsidRDefault="009B386D" w:rsidP="009B386D">
      <w:pPr>
        <w:pStyle w:val="Normal1"/>
        <w:spacing w:line="360" w:lineRule="auto"/>
        <w:ind w:firstLine="708"/>
        <w:jc w:val="both"/>
        <w:rPr>
          <w:rFonts w:ascii="Arial" w:eastAsia="Arial" w:hAnsi="Arial" w:cs="Arial"/>
          <w:b/>
          <w:color w:val="000000"/>
          <w:sz w:val="22"/>
          <w:szCs w:val="22"/>
        </w:rPr>
      </w:pPr>
      <w:r w:rsidRPr="00EF6E5E">
        <w:rPr>
          <w:rFonts w:ascii="Arial" w:eastAsia="Arial" w:hAnsi="Arial" w:cs="Arial"/>
          <w:b/>
          <w:color w:val="000000"/>
          <w:sz w:val="22"/>
          <w:szCs w:val="22"/>
        </w:rPr>
        <w:t xml:space="preserve">Consejero Electoral e integrante de esta Comisión; </w:t>
      </w:r>
    </w:p>
    <w:p w14:paraId="2472D3B3" w14:textId="77777777" w:rsidR="009B386D" w:rsidRPr="00EF6E5E" w:rsidRDefault="009B386D" w:rsidP="009B386D">
      <w:pPr>
        <w:pStyle w:val="Normal1"/>
        <w:spacing w:line="360" w:lineRule="auto"/>
        <w:ind w:firstLine="708"/>
        <w:jc w:val="both"/>
        <w:rPr>
          <w:rFonts w:ascii="Arial" w:eastAsia="Arial" w:hAnsi="Arial" w:cs="Arial"/>
          <w:b/>
          <w:color w:val="000000"/>
          <w:sz w:val="22"/>
          <w:szCs w:val="22"/>
        </w:rPr>
      </w:pPr>
    </w:p>
    <w:p w14:paraId="643040D5" w14:textId="77777777" w:rsidR="009B386D" w:rsidRPr="00EF6E5E" w:rsidRDefault="009B386D" w:rsidP="009B386D">
      <w:pPr>
        <w:pStyle w:val="Normal1"/>
        <w:spacing w:line="360" w:lineRule="auto"/>
        <w:ind w:firstLine="708"/>
        <w:jc w:val="both"/>
        <w:rPr>
          <w:rFonts w:ascii="Arial" w:eastAsia="Arial" w:hAnsi="Arial" w:cs="Arial"/>
          <w:b/>
          <w:color w:val="000000"/>
          <w:sz w:val="22"/>
          <w:szCs w:val="22"/>
        </w:rPr>
      </w:pPr>
      <w:r w:rsidRPr="00EF6E5E">
        <w:rPr>
          <w:rFonts w:ascii="Arial" w:eastAsia="Arial" w:hAnsi="Arial" w:cs="Arial"/>
          <w:b/>
          <w:color w:val="000000"/>
          <w:sz w:val="22"/>
          <w:szCs w:val="22"/>
        </w:rPr>
        <w:t xml:space="preserve">Mtro. Alberto Rivas Mendoza, </w:t>
      </w:r>
    </w:p>
    <w:p w14:paraId="2A341E2C" w14:textId="77777777" w:rsidR="009B386D" w:rsidRPr="00EF6E5E" w:rsidRDefault="009B386D" w:rsidP="009B386D">
      <w:pPr>
        <w:pStyle w:val="Normal1"/>
        <w:spacing w:line="360" w:lineRule="auto"/>
        <w:ind w:firstLine="708"/>
        <w:jc w:val="both"/>
        <w:rPr>
          <w:rFonts w:ascii="Arial" w:eastAsia="Arial" w:hAnsi="Arial" w:cs="Arial"/>
          <w:b/>
          <w:color w:val="000000"/>
          <w:sz w:val="22"/>
          <w:szCs w:val="22"/>
        </w:rPr>
      </w:pPr>
      <w:r w:rsidRPr="00EF6E5E">
        <w:rPr>
          <w:rFonts w:ascii="Arial" w:eastAsia="Arial" w:hAnsi="Arial" w:cs="Arial"/>
          <w:b/>
          <w:color w:val="000000"/>
          <w:sz w:val="22"/>
          <w:szCs w:val="22"/>
        </w:rPr>
        <w:t xml:space="preserve">Consejero Electoral y </w:t>
      </w:r>
      <w:proofErr w:type="gramStart"/>
      <w:r w:rsidRPr="00EF6E5E">
        <w:rPr>
          <w:rFonts w:ascii="Arial" w:eastAsia="Arial" w:hAnsi="Arial" w:cs="Arial"/>
          <w:b/>
          <w:color w:val="000000"/>
          <w:sz w:val="22"/>
          <w:szCs w:val="22"/>
        </w:rPr>
        <w:t>Presidente</w:t>
      </w:r>
      <w:proofErr w:type="gramEnd"/>
      <w:r w:rsidRPr="00EF6E5E">
        <w:rPr>
          <w:rFonts w:ascii="Arial" w:eastAsia="Arial" w:hAnsi="Arial" w:cs="Arial"/>
          <w:b/>
          <w:color w:val="000000"/>
          <w:sz w:val="22"/>
          <w:szCs w:val="22"/>
        </w:rPr>
        <w:t xml:space="preserve"> de esta Comisión; </w:t>
      </w:r>
    </w:p>
    <w:p w14:paraId="2C763BF4" w14:textId="77777777" w:rsidR="009B386D" w:rsidRPr="00EF6E5E" w:rsidRDefault="009B386D" w:rsidP="009B386D">
      <w:pPr>
        <w:pStyle w:val="Normal1"/>
        <w:spacing w:line="360" w:lineRule="auto"/>
        <w:ind w:firstLine="708"/>
        <w:jc w:val="both"/>
        <w:rPr>
          <w:rFonts w:ascii="Arial" w:eastAsia="Arial" w:hAnsi="Arial" w:cs="Arial"/>
          <w:b/>
          <w:color w:val="000000"/>
          <w:sz w:val="22"/>
          <w:szCs w:val="22"/>
        </w:rPr>
      </w:pPr>
    </w:p>
    <w:p w14:paraId="4EE6BB6F" w14:textId="148C2FF6" w:rsidR="009B386D" w:rsidRPr="00EF6E5E" w:rsidRDefault="001C2326" w:rsidP="009B386D">
      <w:pPr>
        <w:pStyle w:val="Normal1"/>
        <w:spacing w:line="360" w:lineRule="auto"/>
        <w:ind w:firstLine="708"/>
        <w:jc w:val="both"/>
        <w:rPr>
          <w:rFonts w:ascii="Arial" w:eastAsia="Arial" w:hAnsi="Arial" w:cs="Arial"/>
          <w:b/>
          <w:color w:val="000000"/>
          <w:sz w:val="22"/>
          <w:szCs w:val="22"/>
        </w:rPr>
      </w:pPr>
      <w:r w:rsidRPr="00EF6E5E">
        <w:rPr>
          <w:rFonts w:ascii="Arial" w:eastAsia="Arial" w:hAnsi="Arial" w:cs="Arial"/>
          <w:b/>
          <w:color w:val="000000"/>
          <w:sz w:val="22"/>
          <w:szCs w:val="22"/>
        </w:rPr>
        <w:t>Lic. Bernardo José Cano González</w:t>
      </w:r>
      <w:r w:rsidR="009B386D" w:rsidRPr="00EF6E5E">
        <w:rPr>
          <w:rFonts w:ascii="Arial" w:eastAsia="Arial" w:hAnsi="Arial" w:cs="Arial"/>
          <w:b/>
          <w:color w:val="000000"/>
          <w:sz w:val="22"/>
          <w:szCs w:val="22"/>
        </w:rPr>
        <w:t>,</w:t>
      </w:r>
      <w:r w:rsidR="009B386D" w:rsidRPr="00EF6E5E">
        <w:rPr>
          <w:rFonts w:ascii="Arial" w:eastAsia="Arial" w:hAnsi="Arial" w:cs="Arial"/>
          <w:color w:val="000000"/>
          <w:sz w:val="22"/>
          <w:szCs w:val="22"/>
        </w:rPr>
        <w:t xml:space="preserve"> </w:t>
      </w:r>
      <w:r w:rsidR="009B386D" w:rsidRPr="00EF6E5E">
        <w:rPr>
          <w:rFonts w:ascii="Arial" w:eastAsia="Arial" w:hAnsi="Arial" w:cs="Arial"/>
          <w:b/>
          <w:color w:val="000000"/>
          <w:sz w:val="22"/>
          <w:szCs w:val="22"/>
        </w:rPr>
        <w:t xml:space="preserve"> </w:t>
      </w:r>
    </w:p>
    <w:p w14:paraId="04B16938" w14:textId="77777777" w:rsidR="009B386D" w:rsidRPr="00EF6E5E" w:rsidRDefault="009B386D" w:rsidP="009B386D">
      <w:pPr>
        <w:pStyle w:val="Normal1"/>
        <w:spacing w:line="360" w:lineRule="auto"/>
        <w:ind w:firstLine="708"/>
        <w:jc w:val="both"/>
        <w:rPr>
          <w:rFonts w:ascii="Arial" w:eastAsia="Arial" w:hAnsi="Arial" w:cs="Arial"/>
          <w:b/>
          <w:color w:val="000000"/>
          <w:sz w:val="22"/>
          <w:szCs w:val="22"/>
        </w:rPr>
      </w:pPr>
      <w:r w:rsidRPr="00EF6E5E">
        <w:rPr>
          <w:rFonts w:ascii="Arial" w:eastAsia="Arial" w:hAnsi="Arial" w:cs="Arial"/>
          <w:b/>
          <w:color w:val="000000"/>
          <w:sz w:val="22"/>
          <w:szCs w:val="22"/>
        </w:rPr>
        <w:t>Secretario Técnico de esta Comisión.</w:t>
      </w:r>
    </w:p>
    <w:p w14:paraId="251E3F4B"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146EF1B2" w14:textId="77777777" w:rsidR="009B386D" w:rsidRPr="00EF6E5E" w:rsidRDefault="009B386D" w:rsidP="009B386D">
      <w:pPr>
        <w:pStyle w:val="Normal1"/>
        <w:spacing w:line="360" w:lineRule="auto"/>
        <w:jc w:val="both"/>
        <w:rPr>
          <w:rFonts w:ascii="Arial" w:eastAsia="Arial" w:hAnsi="Arial" w:cs="Arial"/>
          <w:color w:val="000000"/>
          <w:sz w:val="22"/>
          <w:szCs w:val="22"/>
        </w:rPr>
      </w:pPr>
      <w:r w:rsidRPr="00EF6E5E">
        <w:rPr>
          <w:rFonts w:ascii="Arial" w:eastAsia="Arial" w:hAnsi="Arial" w:cs="Arial"/>
          <w:color w:val="000000"/>
          <w:sz w:val="22"/>
          <w:szCs w:val="22"/>
        </w:rPr>
        <w:t>Los tres primeros con derecho a voz y voto y el último solo con derecho a voz.</w:t>
      </w:r>
    </w:p>
    <w:p w14:paraId="1C395707" w14:textId="1D357E76" w:rsidR="003A781D" w:rsidRPr="00EF6E5E" w:rsidRDefault="003A781D" w:rsidP="009B386D">
      <w:pPr>
        <w:pStyle w:val="Normal1"/>
        <w:spacing w:line="360" w:lineRule="auto"/>
        <w:ind w:firstLine="708"/>
        <w:jc w:val="both"/>
        <w:rPr>
          <w:rFonts w:ascii="Arial" w:eastAsia="Arial" w:hAnsi="Arial" w:cs="Arial"/>
          <w:color w:val="000000"/>
          <w:sz w:val="22"/>
          <w:szCs w:val="22"/>
        </w:rPr>
      </w:pPr>
    </w:p>
    <w:p w14:paraId="0699FEE9" w14:textId="304540E4" w:rsidR="00725A08" w:rsidRPr="00EF6E5E" w:rsidRDefault="006D5F97" w:rsidP="009B386D">
      <w:pPr>
        <w:pStyle w:val="Normal1"/>
        <w:spacing w:line="360" w:lineRule="auto"/>
        <w:ind w:firstLine="708"/>
        <w:jc w:val="both"/>
        <w:rPr>
          <w:rFonts w:ascii="Arial" w:eastAsia="Arial" w:hAnsi="Arial" w:cs="Arial"/>
          <w:bCs/>
          <w:color w:val="000000"/>
          <w:sz w:val="22"/>
          <w:szCs w:val="22"/>
        </w:rPr>
      </w:pPr>
      <w:r w:rsidRPr="00EF6E5E">
        <w:rPr>
          <w:rFonts w:ascii="Arial" w:eastAsia="Arial" w:hAnsi="Arial" w:cs="Arial"/>
          <w:color w:val="000000"/>
          <w:sz w:val="22"/>
          <w:szCs w:val="22"/>
        </w:rPr>
        <w:t xml:space="preserve">Asimismo, el </w:t>
      </w:r>
      <w:r w:rsidRPr="00EF6E5E">
        <w:rPr>
          <w:rFonts w:ascii="Arial" w:eastAsia="Arial" w:hAnsi="Arial" w:cs="Arial"/>
          <w:b/>
          <w:color w:val="000000"/>
          <w:sz w:val="22"/>
          <w:szCs w:val="22"/>
        </w:rPr>
        <w:t xml:space="preserve">Secretario Técnico de la Comisión, </w:t>
      </w:r>
      <w:r w:rsidR="00B27210" w:rsidRPr="00EF6E5E">
        <w:rPr>
          <w:rFonts w:ascii="Arial" w:eastAsia="Arial" w:hAnsi="Arial" w:cs="Arial"/>
          <w:b/>
          <w:color w:val="000000"/>
          <w:sz w:val="22"/>
          <w:szCs w:val="22"/>
        </w:rPr>
        <w:t>Lic. Bernardo José Cano González</w:t>
      </w:r>
      <w:r w:rsidRPr="00EF6E5E">
        <w:rPr>
          <w:rFonts w:ascii="Arial" w:eastAsia="Arial" w:hAnsi="Arial" w:cs="Arial"/>
          <w:b/>
          <w:color w:val="000000"/>
          <w:sz w:val="22"/>
          <w:szCs w:val="22"/>
        </w:rPr>
        <w:t xml:space="preserve">, </w:t>
      </w:r>
      <w:r w:rsidR="00725A08" w:rsidRPr="00EF6E5E">
        <w:rPr>
          <w:rFonts w:ascii="Arial" w:eastAsia="Arial" w:hAnsi="Arial" w:cs="Arial"/>
          <w:bCs/>
          <w:color w:val="000000"/>
          <w:sz w:val="22"/>
          <w:szCs w:val="22"/>
        </w:rPr>
        <w:t>da cuenta del oficio enviado por el director jurídico invitado a la sesión para la presentación del informe del Comité de Transparencia fechado el día 17 de agosto del presente año con número D-059/2022, dirigido al Maestro Alberto Rivas Mendoza consejero electoral y presidente de la Comisión de Transparencia y Acceso a la Información</w:t>
      </w:r>
      <w:r w:rsidR="00A76691" w:rsidRPr="00EF6E5E">
        <w:rPr>
          <w:rFonts w:ascii="Arial" w:eastAsia="Arial" w:hAnsi="Arial" w:cs="Arial"/>
          <w:bCs/>
          <w:color w:val="000000"/>
          <w:sz w:val="22"/>
          <w:szCs w:val="22"/>
        </w:rPr>
        <w:t>, dando lectura al contenido del mismo: “Por este medio le informo que con motivo de tener que atender asuntos de carácter laboral relacionados con este Instituto, fuera de las instalaciones del mismo, no podré atender la sesión a distancia de la Comisión de Transparencia y Acceso a la Información del Instituto Electoral y de Participación Ciudadana DE Yucatán que se llevará a cabo el día 17 de agosto del presente año, por lo que designo a la coordinadora del departamento Licenciada Aracelly Beatriz González Mendicuti para dar seguimiento a la sesión de merito y atender lo relativo al tema relacionado con la presentación del informe trimestral abril-junio 2022 del Comité de Transparencia del Instituto, sin más por el momento quedo de ustedes …”</w:t>
      </w:r>
    </w:p>
    <w:p w14:paraId="31DBB209" w14:textId="0FC6C965" w:rsidR="00A76691" w:rsidRPr="00EF6E5E" w:rsidRDefault="00A76691" w:rsidP="009B386D">
      <w:pPr>
        <w:pStyle w:val="Normal1"/>
        <w:spacing w:line="360" w:lineRule="auto"/>
        <w:ind w:firstLine="708"/>
        <w:jc w:val="both"/>
        <w:rPr>
          <w:rFonts w:ascii="Arial" w:eastAsia="Arial" w:hAnsi="Arial" w:cs="Arial"/>
          <w:bCs/>
          <w:color w:val="000000"/>
          <w:sz w:val="22"/>
          <w:szCs w:val="22"/>
        </w:rPr>
      </w:pPr>
      <w:r w:rsidRPr="00EF6E5E">
        <w:rPr>
          <w:rFonts w:ascii="Arial" w:eastAsia="Arial" w:hAnsi="Arial" w:cs="Arial"/>
          <w:color w:val="000000"/>
          <w:sz w:val="22"/>
          <w:szCs w:val="22"/>
        </w:rPr>
        <w:t xml:space="preserve">En uso de la voz, </w:t>
      </w:r>
      <w:r w:rsidRPr="00EF6E5E">
        <w:rPr>
          <w:rFonts w:ascii="Arial" w:eastAsia="Arial" w:hAnsi="Arial" w:cs="Arial"/>
          <w:b/>
          <w:color w:val="000000"/>
          <w:sz w:val="22"/>
          <w:szCs w:val="22"/>
        </w:rPr>
        <w:t xml:space="preserve">el </w:t>
      </w:r>
      <w:proofErr w:type="gramStart"/>
      <w:r w:rsidRPr="00EF6E5E">
        <w:rPr>
          <w:rFonts w:ascii="Arial" w:eastAsia="Arial" w:hAnsi="Arial" w:cs="Arial"/>
          <w:b/>
          <w:color w:val="000000"/>
          <w:sz w:val="22"/>
          <w:szCs w:val="22"/>
        </w:rPr>
        <w:t>Presidente</w:t>
      </w:r>
      <w:proofErr w:type="gramEnd"/>
      <w:r w:rsidRPr="00EF6E5E">
        <w:rPr>
          <w:rFonts w:ascii="Arial" w:eastAsia="Arial" w:hAnsi="Arial" w:cs="Arial"/>
          <w:b/>
          <w:color w:val="000000"/>
          <w:sz w:val="22"/>
          <w:szCs w:val="22"/>
        </w:rPr>
        <w:t xml:space="preserve"> de la Comisión de Transparencia y Acceso a la Información, Consejero Electoral,</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 xml:space="preserve">Mtro. Alberto Rivas Mendoza, instruye a la </w:t>
      </w:r>
      <w:r w:rsidRPr="00EF6E5E">
        <w:rPr>
          <w:rFonts w:ascii="Arial" w:eastAsia="Arial" w:hAnsi="Arial" w:cs="Arial"/>
          <w:b/>
          <w:color w:val="000000"/>
          <w:sz w:val="22"/>
          <w:szCs w:val="22"/>
        </w:rPr>
        <w:lastRenderedPageBreak/>
        <w:t>secretaria técnica a efecto de que el citado oficio se adjunte al acta de la presente sesión.</w:t>
      </w:r>
    </w:p>
    <w:p w14:paraId="7712CA49" w14:textId="77777777" w:rsidR="00A76691" w:rsidRPr="00EF6E5E" w:rsidRDefault="00A76691" w:rsidP="009B386D">
      <w:pPr>
        <w:pStyle w:val="Normal1"/>
        <w:spacing w:line="360" w:lineRule="auto"/>
        <w:ind w:firstLine="708"/>
        <w:jc w:val="both"/>
        <w:rPr>
          <w:rFonts w:ascii="Arial" w:eastAsia="Arial" w:hAnsi="Arial" w:cs="Arial"/>
          <w:bCs/>
          <w:color w:val="000000"/>
          <w:sz w:val="22"/>
          <w:szCs w:val="22"/>
        </w:rPr>
      </w:pPr>
    </w:p>
    <w:p w14:paraId="2841280C" w14:textId="1CE426EA" w:rsidR="006D5F97" w:rsidRPr="00EF6E5E" w:rsidRDefault="00A76691"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Atendiendo a lo anterior el </w:t>
      </w:r>
      <w:proofErr w:type="gramStart"/>
      <w:r w:rsidRPr="00EF6E5E">
        <w:rPr>
          <w:rFonts w:ascii="Arial" w:eastAsia="Arial" w:hAnsi="Arial" w:cs="Arial"/>
          <w:b/>
          <w:color w:val="000000"/>
          <w:sz w:val="22"/>
          <w:szCs w:val="22"/>
        </w:rPr>
        <w:t>Secretario Técnico</w:t>
      </w:r>
      <w:proofErr w:type="gramEnd"/>
      <w:r w:rsidRPr="00EF6E5E">
        <w:rPr>
          <w:rFonts w:ascii="Arial" w:eastAsia="Arial" w:hAnsi="Arial" w:cs="Arial"/>
          <w:b/>
          <w:color w:val="000000"/>
          <w:sz w:val="22"/>
          <w:szCs w:val="22"/>
        </w:rPr>
        <w:t xml:space="preserve"> de la Comisión, Lic. Bernardo José Cano González, </w:t>
      </w:r>
      <w:r w:rsidR="006D5F97" w:rsidRPr="00EF6E5E">
        <w:rPr>
          <w:rFonts w:ascii="Arial" w:eastAsia="Arial" w:hAnsi="Arial" w:cs="Arial"/>
          <w:color w:val="000000"/>
          <w:sz w:val="22"/>
          <w:szCs w:val="22"/>
        </w:rPr>
        <w:t>hizo constar la asistencia de</w:t>
      </w:r>
      <w:r w:rsidR="00365D56" w:rsidRPr="00EF6E5E">
        <w:rPr>
          <w:rFonts w:ascii="Arial" w:eastAsia="Arial" w:hAnsi="Arial" w:cs="Arial"/>
          <w:color w:val="000000"/>
          <w:sz w:val="22"/>
          <w:szCs w:val="22"/>
        </w:rPr>
        <w:t xml:space="preserve"> </w:t>
      </w:r>
      <w:r w:rsidR="006D5F97" w:rsidRPr="00EF6E5E">
        <w:rPr>
          <w:rFonts w:ascii="Arial" w:eastAsia="Arial" w:hAnsi="Arial" w:cs="Arial"/>
          <w:color w:val="000000"/>
          <w:sz w:val="22"/>
          <w:szCs w:val="22"/>
        </w:rPr>
        <w:t>l</w:t>
      </w:r>
      <w:r w:rsidR="00365D56" w:rsidRPr="00EF6E5E">
        <w:rPr>
          <w:rFonts w:ascii="Arial" w:eastAsia="Arial" w:hAnsi="Arial" w:cs="Arial"/>
          <w:color w:val="000000"/>
          <w:sz w:val="22"/>
          <w:szCs w:val="22"/>
        </w:rPr>
        <w:t>a Licenciada Aracelly González Mendicuti en representación del</w:t>
      </w:r>
      <w:r w:rsidR="006D5F97" w:rsidRPr="00EF6E5E">
        <w:rPr>
          <w:rFonts w:ascii="Arial" w:eastAsia="Arial" w:hAnsi="Arial" w:cs="Arial"/>
          <w:color w:val="000000"/>
          <w:sz w:val="22"/>
          <w:szCs w:val="22"/>
        </w:rPr>
        <w:t xml:space="preserve"> Presidente del Comité de Transparencia y Director Jurídico, </w:t>
      </w:r>
      <w:r w:rsidR="00B27210" w:rsidRPr="00EF6E5E">
        <w:rPr>
          <w:rFonts w:ascii="Arial" w:eastAsia="Arial" w:hAnsi="Arial" w:cs="Arial"/>
          <w:color w:val="000000"/>
          <w:sz w:val="22"/>
          <w:szCs w:val="22"/>
        </w:rPr>
        <w:t>Maestro Daniel Alejandro Sulub Suaste</w:t>
      </w:r>
      <w:r w:rsidR="006D5F97" w:rsidRPr="00EF6E5E">
        <w:rPr>
          <w:rFonts w:ascii="Arial" w:eastAsia="Arial" w:hAnsi="Arial" w:cs="Arial"/>
          <w:color w:val="000000"/>
          <w:sz w:val="22"/>
          <w:szCs w:val="22"/>
        </w:rPr>
        <w:t>, invitado a esta sesión.</w:t>
      </w:r>
    </w:p>
    <w:p w14:paraId="506E174E" w14:textId="77777777" w:rsidR="006D5F97" w:rsidRPr="00EF6E5E" w:rsidRDefault="006D5F97" w:rsidP="009B386D">
      <w:pPr>
        <w:pStyle w:val="Normal1"/>
        <w:spacing w:line="360" w:lineRule="auto"/>
        <w:ind w:firstLine="708"/>
        <w:jc w:val="both"/>
        <w:rPr>
          <w:rFonts w:ascii="Arial" w:eastAsia="Arial" w:hAnsi="Arial" w:cs="Arial"/>
          <w:color w:val="000000"/>
          <w:sz w:val="22"/>
          <w:szCs w:val="22"/>
        </w:rPr>
      </w:pPr>
    </w:p>
    <w:p w14:paraId="6CF1FB33" w14:textId="7E01DF59"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Seguidamente, en cumplimiento con el </w:t>
      </w:r>
      <w:r w:rsidRPr="00EF6E5E">
        <w:rPr>
          <w:rFonts w:ascii="Arial" w:eastAsia="Arial" w:hAnsi="Arial" w:cs="Arial"/>
          <w:b/>
          <w:color w:val="000000"/>
          <w:sz w:val="22"/>
          <w:szCs w:val="22"/>
        </w:rPr>
        <w:t xml:space="preserve">punto número 1 del orden del día, </w:t>
      </w:r>
      <w:r w:rsidRPr="00EF6E5E">
        <w:rPr>
          <w:rFonts w:ascii="Arial" w:eastAsia="Arial" w:hAnsi="Arial" w:cs="Arial"/>
          <w:color w:val="000000"/>
          <w:sz w:val="22"/>
          <w:szCs w:val="22"/>
        </w:rPr>
        <w:t xml:space="preserve">el </w:t>
      </w:r>
      <w:r w:rsidRPr="00EF6E5E">
        <w:rPr>
          <w:rFonts w:ascii="Arial" w:eastAsia="Arial" w:hAnsi="Arial" w:cs="Arial"/>
          <w:b/>
          <w:color w:val="000000"/>
          <w:sz w:val="22"/>
          <w:szCs w:val="22"/>
        </w:rPr>
        <w:t xml:space="preserve">Secretario Técnico de la Comisión, </w:t>
      </w:r>
      <w:r w:rsidR="001C2326" w:rsidRPr="00EF6E5E">
        <w:rPr>
          <w:rFonts w:ascii="Arial" w:eastAsia="Arial" w:hAnsi="Arial" w:cs="Arial"/>
          <w:b/>
          <w:color w:val="000000"/>
          <w:sz w:val="22"/>
          <w:szCs w:val="22"/>
        </w:rPr>
        <w:t>Lic. Bernardo José Cano González</w:t>
      </w:r>
      <w:r w:rsidRPr="00EF6E5E">
        <w:rPr>
          <w:rFonts w:ascii="Arial" w:eastAsia="Arial" w:hAnsi="Arial" w:cs="Arial"/>
          <w:b/>
          <w:color w:val="000000"/>
          <w:sz w:val="22"/>
          <w:szCs w:val="22"/>
        </w:rPr>
        <w:t>,</w:t>
      </w:r>
      <w:r w:rsidRPr="00EF6E5E">
        <w:rPr>
          <w:rFonts w:ascii="Arial" w:eastAsia="Arial" w:hAnsi="Arial" w:cs="Arial"/>
          <w:color w:val="000000"/>
          <w:sz w:val="22"/>
          <w:szCs w:val="22"/>
        </w:rPr>
        <w:t xml:space="preserve"> con fundamento en el artículo 14 fracción V, del “</w:t>
      </w:r>
      <w:r w:rsidRPr="00EF6E5E">
        <w:rPr>
          <w:rFonts w:ascii="Arial" w:eastAsia="Arial" w:hAnsi="Arial" w:cs="Arial"/>
          <w:i/>
          <w:color w:val="000000"/>
          <w:sz w:val="22"/>
          <w:szCs w:val="22"/>
        </w:rPr>
        <w:t>Reglamento para el funcionamiento de las Comisiones del Consejo General del Instituto Electoral y de Participación Ciudadana de Yucatán”,</w:t>
      </w:r>
      <w:r w:rsidRPr="00EF6E5E">
        <w:rPr>
          <w:rFonts w:ascii="Arial" w:eastAsia="Arial" w:hAnsi="Arial" w:cs="Arial"/>
          <w:color w:val="000000"/>
          <w:sz w:val="22"/>
          <w:szCs w:val="22"/>
        </w:rPr>
        <w:t xml:space="preserve"> una vez realizado el registro de asistencia de los miembros de la Comisión de Transparencia y Acceso a la Información y, en virtud de estar presentes los integrantes de la Comisión necesarios para la celebración de esta Sesión, </w:t>
      </w:r>
      <w:r w:rsidRPr="00EF6E5E">
        <w:rPr>
          <w:rFonts w:ascii="Arial" w:eastAsia="Arial" w:hAnsi="Arial" w:cs="Arial"/>
          <w:b/>
          <w:color w:val="000000"/>
          <w:sz w:val="22"/>
          <w:szCs w:val="22"/>
        </w:rPr>
        <w:t>el Secretario Técnico de  la Comisión,</w:t>
      </w:r>
      <w:r w:rsidRPr="00EF6E5E">
        <w:rPr>
          <w:rFonts w:ascii="Arial" w:eastAsia="Arial" w:hAnsi="Arial" w:cs="Arial"/>
          <w:color w:val="000000"/>
          <w:sz w:val="22"/>
          <w:szCs w:val="22"/>
        </w:rPr>
        <w:t xml:space="preserve"> </w:t>
      </w:r>
      <w:r w:rsidR="003C3D88" w:rsidRPr="00EF6E5E">
        <w:rPr>
          <w:rFonts w:ascii="Arial" w:eastAsia="Arial" w:hAnsi="Arial" w:cs="Arial"/>
          <w:b/>
          <w:color w:val="000000"/>
          <w:sz w:val="22"/>
          <w:szCs w:val="22"/>
        </w:rPr>
        <w:t>Lic. Bernardo José Cano González</w:t>
      </w:r>
      <w:r w:rsidRPr="00EF6E5E">
        <w:rPr>
          <w:rFonts w:ascii="Arial" w:eastAsia="Arial" w:hAnsi="Arial" w:cs="Arial"/>
          <w:b/>
          <w:color w:val="000000"/>
          <w:sz w:val="22"/>
          <w:szCs w:val="22"/>
        </w:rPr>
        <w:t xml:space="preserve">, </w:t>
      </w:r>
      <w:r w:rsidRPr="00EF6E5E">
        <w:rPr>
          <w:rFonts w:ascii="Arial" w:eastAsia="Arial" w:hAnsi="Arial" w:cs="Arial"/>
          <w:color w:val="000000"/>
          <w:sz w:val="22"/>
          <w:szCs w:val="22"/>
        </w:rPr>
        <w:t>certificó que con la asistencia de la Consejera y</w:t>
      </w:r>
      <w:r w:rsidRPr="00EF6E5E">
        <w:rPr>
          <w:rFonts w:ascii="Arial" w:eastAsia="Arial" w:hAnsi="Arial" w:cs="Arial"/>
          <w:b/>
          <w:color w:val="000000"/>
          <w:sz w:val="22"/>
          <w:szCs w:val="22"/>
        </w:rPr>
        <w:t xml:space="preserve"> </w:t>
      </w:r>
      <w:r w:rsidRPr="00EF6E5E">
        <w:rPr>
          <w:rFonts w:ascii="Arial" w:eastAsia="Arial" w:hAnsi="Arial" w:cs="Arial"/>
          <w:color w:val="000000"/>
          <w:sz w:val="22"/>
          <w:szCs w:val="22"/>
        </w:rPr>
        <w:t>los Consejeros Electorales e integrantes de ésta Comisión, con derecho a voz y voto, existe el quórum legal para llevar a cabo la sesión virtual por medio de video conferencia.</w:t>
      </w:r>
    </w:p>
    <w:p w14:paraId="1A3EC7BE" w14:textId="77777777" w:rsidR="009B386D" w:rsidRPr="00EF6E5E" w:rsidRDefault="009B386D" w:rsidP="009B386D">
      <w:pPr>
        <w:pStyle w:val="Normal1"/>
        <w:spacing w:line="360" w:lineRule="auto"/>
        <w:jc w:val="both"/>
        <w:rPr>
          <w:rFonts w:ascii="Arial" w:eastAsia="Arial" w:hAnsi="Arial" w:cs="Arial"/>
          <w:color w:val="000000"/>
          <w:sz w:val="22"/>
          <w:szCs w:val="22"/>
        </w:rPr>
      </w:pPr>
    </w:p>
    <w:p w14:paraId="7581935F" w14:textId="77777777" w:rsidR="009B386D" w:rsidRPr="00EF6E5E" w:rsidRDefault="009B386D" w:rsidP="009B386D">
      <w:pPr>
        <w:pStyle w:val="Normal1"/>
        <w:spacing w:line="360" w:lineRule="auto"/>
        <w:ind w:firstLine="567"/>
        <w:jc w:val="both"/>
        <w:rPr>
          <w:rFonts w:ascii="Arial" w:eastAsia="Arial" w:hAnsi="Arial" w:cs="Arial"/>
          <w:color w:val="000000"/>
          <w:sz w:val="22"/>
          <w:szCs w:val="22"/>
        </w:rPr>
      </w:pPr>
      <w:r w:rsidRPr="00EF6E5E">
        <w:rPr>
          <w:rFonts w:ascii="Arial" w:eastAsia="Arial" w:hAnsi="Arial" w:cs="Arial"/>
          <w:color w:val="000000"/>
          <w:sz w:val="22"/>
          <w:szCs w:val="22"/>
        </w:rPr>
        <w:t xml:space="preserve">En consecuencia, y dando así cumplimiento al </w:t>
      </w:r>
      <w:r w:rsidRPr="00EF6E5E">
        <w:rPr>
          <w:rFonts w:ascii="Arial" w:eastAsia="Arial" w:hAnsi="Arial" w:cs="Arial"/>
          <w:b/>
          <w:color w:val="000000"/>
          <w:sz w:val="22"/>
          <w:szCs w:val="22"/>
        </w:rPr>
        <w:t xml:space="preserve">punto número 2 del orden del día, </w:t>
      </w:r>
      <w:r w:rsidRPr="00EF6E5E">
        <w:rPr>
          <w:rFonts w:ascii="Arial" w:eastAsia="Arial" w:hAnsi="Arial" w:cs="Arial"/>
          <w:color w:val="000000"/>
          <w:sz w:val="22"/>
          <w:szCs w:val="22"/>
        </w:rPr>
        <w:t xml:space="preserve">el Presidente de la Comisión de Transparencia y Acceso a la Información, </w:t>
      </w:r>
      <w:r w:rsidRPr="00EF6E5E">
        <w:rPr>
          <w:rFonts w:ascii="Arial" w:eastAsia="Arial" w:hAnsi="Arial" w:cs="Arial"/>
          <w:b/>
          <w:color w:val="000000"/>
          <w:sz w:val="22"/>
          <w:szCs w:val="22"/>
        </w:rPr>
        <w:t>Consejero Electoral,</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 xml:space="preserve">Mtro. Alberto Rivas Mendoza, Presidente de esta Comisión, </w:t>
      </w:r>
      <w:r w:rsidRPr="00EF6E5E">
        <w:rPr>
          <w:rFonts w:ascii="Arial" w:eastAsia="Arial" w:hAnsi="Arial" w:cs="Arial"/>
          <w:color w:val="000000"/>
          <w:sz w:val="22"/>
          <w:szCs w:val="22"/>
        </w:rPr>
        <w:t>con fundamento en el artículo 26 del “</w:t>
      </w:r>
      <w:r w:rsidRPr="00EF6E5E">
        <w:rPr>
          <w:rFonts w:ascii="Arial" w:eastAsia="Arial" w:hAnsi="Arial" w:cs="Arial"/>
          <w:i/>
          <w:color w:val="000000"/>
          <w:sz w:val="22"/>
          <w:szCs w:val="22"/>
        </w:rPr>
        <w:t xml:space="preserve">Reglamento para el funcionamiento de las Comisiones del Consejo General del Instituto Electoral y de Participación Ciudadana de Yucatán”, </w:t>
      </w:r>
      <w:r w:rsidRPr="00EF6E5E">
        <w:rPr>
          <w:rFonts w:ascii="Arial" w:eastAsia="Arial" w:hAnsi="Arial" w:cs="Arial"/>
          <w:color w:val="000000"/>
          <w:sz w:val="22"/>
          <w:szCs w:val="22"/>
        </w:rPr>
        <w:t xml:space="preserve">declaró estar </w:t>
      </w:r>
      <w:r w:rsidRPr="00EF6E5E">
        <w:rPr>
          <w:rFonts w:ascii="Arial" w:eastAsia="Arial" w:hAnsi="Arial" w:cs="Arial"/>
          <w:b/>
          <w:color w:val="000000"/>
          <w:sz w:val="22"/>
          <w:szCs w:val="22"/>
        </w:rPr>
        <w:t>debidamente instalada la Sesión</w:t>
      </w:r>
      <w:r w:rsidRPr="00EF6E5E">
        <w:rPr>
          <w:rFonts w:ascii="Arial" w:eastAsia="Arial" w:hAnsi="Arial" w:cs="Arial"/>
          <w:color w:val="000000"/>
          <w:sz w:val="22"/>
          <w:szCs w:val="22"/>
        </w:rPr>
        <w:t xml:space="preserve">  virtual de la Comisión de Transparencia y Acceso a la Información, del Consejo General del Instituto Electoral y de Participación Ciudadana de Yucatán. </w:t>
      </w:r>
    </w:p>
    <w:p w14:paraId="06FF8B11"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1486BFDA" w14:textId="70828A88"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Acto seguido, el </w:t>
      </w:r>
      <w:proofErr w:type="gramStart"/>
      <w:r w:rsidRPr="00EF6E5E">
        <w:rPr>
          <w:rFonts w:ascii="Arial" w:eastAsia="Arial" w:hAnsi="Arial" w:cs="Arial"/>
          <w:color w:val="000000"/>
          <w:sz w:val="22"/>
          <w:szCs w:val="22"/>
        </w:rPr>
        <w:t>Presidente</w:t>
      </w:r>
      <w:proofErr w:type="gramEnd"/>
      <w:r w:rsidRPr="00EF6E5E">
        <w:rPr>
          <w:rFonts w:ascii="Arial" w:eastAsia="Arial" w:hAnsi="Arial" w:cs="Arial"/>
          <w:color w:val="000000"/>
          <w:sz w:val="22"/>
          <w:szCs w:val="22"/>
        </w:rPr>
        <w:t xml:space="preserve"> de la Comisión de Transparencia y Acceso a la Información, </w:t>
      </w:r>
      <w:r w:rsidRPr="00EF6E5E">
        <w:rPr>
          <w:rFonts w:ascii="Arial" w:eastAsia="Arial" w:hAnsi="Arial" w:cs="Arial"/>
          <w:b/>
          <w:color w:val="000000"/>
          <w:sz w:val="22"/>
          <w:szCs w:val="22"/>
        </w:rPr>
        <w:t>Consejero Electoral,</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 xml:space="preserve">Mtro. Alberto Rivas Mendoza, </w:t>
      </w:r>
      <w:r w:rsidR="00753053" w:rsidRPr="00EF6E5E">
        <w:rPr>
          <w:rFonts w:ascii="Arial" w:eastAsia="Arial" w:hAnsi="Arial" w:cs="Arial"/>
          <w:color w:val="000000"/>
          <w:sz w:val="22"/>
          <w:szCs w:val="22"/>
        </w:rPr>
        <w:t>instruyó</w:t>
      </w:r>
      <w:r w:rsidRPr="00EF6E5E">
        <w:rPr>
          <w:rFonts w:ascii="Arial" w:eastAsia="Arial" w:hAnsi="Arial" w:cs="Arial"/>
          <w:color w:val="000000"/>
          <w:sz w:val="22"/>
          <w:szCs w:val="22"/>
        </w:rPr>
        <w:t xml:space="preserve"> al Secretario Técnico de la Comisión, </w:t>
      </w:r>
      <w:r w:rsidR="00753053" w:rsidRPr="00EF6E5E">
        <w:rPr>
          <w:rFonts w:ascii="Arial" w:eastAsia="Arial" w:hAnsi="Arial" w:cs="Arial"/>
          <w:color w:val="000000"/>
          <w:sz w:val="22"/>
          <w:szCs w:val="22"/>
        </w:rPr>
        <w:t xml:space="preserve">a efecto de que </w:t>
      </w:r>
      <w:r w:rsidRPr="00EF6E5E">
        <w:rPr>
          <w:rFonts w:ascii="Arial" w:eastAsia="Arial" w:hAnsi="Arial" w:cs="Arial"/>
          <w:color w:val="000000"/>
          <w:sz w:val="22"/>
          <w:szCs w:val="22"/>
        </w:rPr>
        <w:t>continu</w:t>
      </w:r>
      <w:r w:rsidR="00753053" w:rsidRPr="00EF6E5E">
        <w:rPr>
          <w:rFonts w:ascii="Arial" w:eastAsia="Arial" w:hAnsi="Arial" w:cs="Arial"/>
          <w:color w:val="000000"/>
          <w:sz w:val="22"/>
          <w:szCs w:val="22"/>
        </w:rPr>
        <w:t xml:space="preserve">e </w:t>
      </w:r>
      <w:r w:rsidRPr="00EF6E5E">
        <w:rPr>
          <w:rFonts w:ascii="Arial" w:eastAsia="Arial" w:hAnsi="Arial" w:cs="Arial"/>
          <w:color w:val="000000"/>
          <w:sz w:val="22"/>
          <w:szCs w:val="22"/>
        </w:rPr>
        <w:t xml:space="preserve">con el siguiente punto del orden del día de la presente sesión virtual. </w:t>
      </w:r>
    </w:p>
    <w:p w14:paraId="107ADC46" w14:textId="1DD2DA46"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5461273F" w14:textId="2F08C3BC"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Inmediatamente como </w:t>
      </w:r>
      <w:r w:rsidRPr="00EF6E5E">
        <w:rPr>
          <w:rFonts w:ascii="Arial" w:eastAsia="Arial" w:hAnsi="Arial" w:cs="Arial"/>
          <w:b/>
          <w:color w:val="000000"/>
          <w:sz w:val="22"/>
          <w:szCs w:val="22"/>
        </w:rPr>
        <w:t>punto número 3 del orden del día</w:t>
      </w:r>
      <w:r w:rsidRPr="00EF6E5E">
        <w:rPr>
          <w:rFonts w:ascii="Arial" w:eastAsia="Arial" w:hAnsi="Arial" w:cs="Arial"/>
          <w:color w:val="000000"/>
          <w:sz w:val="22"/>
          <w:szCs w:val="22"/>
        </w:rPr>
        <w:t xml:space="preserve">, el </w:t>
      </w:r>
      <w:proofErr w:type="gramStart"/>
      <w:r w:rsidRPr="00EF6E5E">
        <w:rPr>
          <w:rFonts w:ascii="Arial" w:eastAsia="Arial" w:hAnsi="Arial" w:cs="Arial"/>
          <w:color w:val="000000"/>
          <w:sz w:val="22"/>
          <w:szCs w:val="22"/>
        </w:rPr>
        <w:t>Secretario Técnico</w:t>
      </w:r>
      <w:proofErr w:type="gramEnd"/>
      <w:r w:rsidRPr="00EF6E5E">
        <w:rPr>
          <w:rFonts w:ascii="Arial" w:eastAsia="Arial" w:hAnsi="Arial" w:cs="Arial"/>
          <w:color w:val="000000"/>
          <w:sz w:val="22"/>
          <w:szCs w:val="22"/>
        </w:rPr>
        <w:t xml:space="preserve"> de la Comisión, </w:t>
      </w:r>
      <w:r w:rsidR="001C2326" w:rsidRPr="00EF6E5E">
        <w:rPr>
          <w:rFonts w:ascii="Arial" w:eastAsia="Arial" w:hAnsi="Arial" w:cs="Arial"/>
          <w:b/>
          <w:color w:val="000000"/>
          <w:sz w:val="22"/>
          <w:szCs w:val="22"/>
        </w:rPr>
        <w:t>Lic. Bernardo José Cano González</w:t>
      </w:r>
      <w:r w:rsidRPr="00EF6E5E">
        <w:rPr>
          <w:rFonts w:ascii="Arial" w:eastAsia="Arial" w:hAnsi="Arial" w:cs="Arial"/>
          <w:b/>
          <w:color w:val="000000"/>
          <w:sz w:val="22"/>
          <w:szCs w:val="22"/>
        </w:rPr>
        <w:t xml:space="preserve">, </w:t>
      </w:r>
      <w:r w:rsidRPr="00EF6E5E">
        <w:rPr>
          <w:rFonts w:ascii="Arial" w:eastAsia="Arial" w:hAnsi="Arial" w:cs="Arial"/>
          <w:color w:val="000000"/>
          <w:sz w:val="22"/>
          <w:szCs w:val="22"/>
        </w:rPr>
        <w:t>manifestó que</w:t>
      </w:r>
      <w:r w:rsidRPr="00EF6E5E">
        <w:rPr>
          <w:rFonts w:ascii="Arial" w:eastAsia="Arial" w:hAnsi="Arial" w:cs="Arial"/>
          <w:b/>
          <w:color w:val="000000"/>
          <w:sz w:val="22"/>
          <w:szCs w:val="22"/>
        </w:rPr>
        <w:t xml:space="preserve"> </w:t>
      </w:r>
      <w:r w:rsidRPr="00EF6E5E">
        <w:rPr>
          <w:rFonts w:ascii="Arial" w:eastAsia="Arial" w:hAnsi="Arial" w:cs="Arial"/>
          <w:color w:val="000000"/>
          <w:sz w:val="22"/>
          <w:szCs w:val="22"/>
        </w:rPr>
        <w:t>con fundamento en el artículo 14 fracción I, del “</w:t>
      </w:r>
      <w:r w:rsidRPr="00EF6E5E">
        <w:rPr>
          <w:rFonts w:ascii="Arial" w:eastAsia="Arial" w:hAnsi="Arial" w:cs="Arial"/>
          <w:i/>
          <w:color w:val="000000"/>
          <w:sz w:val="22"/>
          <w:szCs w:val="22"/>
        </w:rPr>
        <w:t xml:space="preserve">Reglamento para el funcionamiento de las Comisiones del Consejo General del Instituto Electoral y de Participación Ciudadana de Yucatán”, </w:t>
      </w:r>
      <w:r w:rsidR="003C3D88" w:rsidRPr="00EF6E5E">
        <w:rPr>
          <w:rFonts w:ascii="Arial" w:eastAsia="Arial" w:hAnsi="Arial" w:cs="Arial"/>
          <w:i/>
          <w:color w:val="000000"/>
          <w:sz w:val="22"/>
          <w:szCs w:val="22"/>
        </w:rPr>
        <w:t xml:space="preserve">se da cuenta a la y </w:t>
      </w:r>
      <w:r w:rsidRPr="00EF6E5E">
        <w:rPr>
          <w:rFonts w:ascii="Arial" w:eastAsia="Arial" w:hAnsi="Arial" w:cs="Arial"/>
          <w:color w:val="000000"/>
          <w:sz w:val="22"/>
          <w:szCs w:val="22"/>
        </w:rPr>
        <w:t xml:space="preserve">los integrantes de la Comisión </w:t>
      </w:r>
      <w:r w:rsidR="003C3D88" w:rsidRPr="00EF6E5E">
        <w:rPr>
          <w:rFonts w:ascii="Arial" w:eastAsia="Arial" w:hAnsi="Arial" w:cs="Arial"/>
          <w:color w:val="000000"/>
          <w:sz w:val="22"/>
          <w:szCs w:val="22"/>
        </w:rPr>
        <w:t>los puntos d</w:t>
      </w:r>
      <w:r w:rsidRPr="00EF6E5E">
        <w:rPr>
          <w:rFonts w:ascii="Arial" w:eastAsia="Arial" w:hAnsi="Arial" w:cs="Arial"/>
          <w:color w:val="000000"/>
          <w:sz w:val="22"/>
          <w:szCs w:val="22"/>
        </w:rPr>
        <w:t>el orden del día, los cuales son los siguientes:</w:t>
      </w:r>
    </w:p>
    <w:p w14:paraId="1A10A07C" w14:textId="77777777" w:rsidR="00753053" w:rsidRPr="00EF6E5E" w:rsidRDefault="00753053" w:rsidP="00753053">
      <w:pPr>
        <w:jc w:val="center"/>
        <w:rPr>
          <w:rFonts w:ascii="Arial" w:hAnsi="Arial" w:cs="Arial"/>
          <w:b/>
          <w:i/>
          <w:sz w:val="22"/>
          <w:szCs w:val="18"/>
        </w:rPr>
      </w:pPr>
      <w:r w:rsidRPr="00EF6E5E">
        <w:rPr>
          <w:rFonts w:ascii="Arial" w:hAnsi="Arial" w:cs="Arial"/>
          <w:b/>
          <w:i/>
          <w:sz w:val="22"/>
          <w:szCs w:val="18"/>
        </w:rPr>
        <w:t>ORDEN DEL DÍA</w:t>
      </w:r>
    </w:p>
    <w:p w14:paraId="0AE9751D" w14:textId="77777777" w:rsidR="00753053" w:rsidRPr="00EF6E5E" w:rsidRDefault="00753053" w:rsidP="00753053">
      <w:pPr>
        <w:jc w:val="both"/>
        <w:rPr>
          <w:rFonts w:ascii="Arial" w:hAnsi="Arial" w:cs="Arial"/>
          <w:b/>
          <w:i/>
          <w:sz w:val="22"/>
          <w:szCs w:val="18"/>
        </w:rPr>
      </w:pPr>
    </w:p>
    <w:p w14:paraId="393E98A0" w14:textId="77777777" w:rsidR="00753053" w:rsidRPr="00EF6E5E" w:rsidRDefault="00753053" w:rsidP="00753053">
      <w:pPr>
        <w:jc w:val="both"/>
        <w:rPr>
          <w:rFonts w:ascii="Arial" w:hAnsi="Arial" w:cs="Arial"/>
          <w:b/>
          <w:i/>
          <w:sz w:val="22"/>
          <w:szCs w:val="18"/>
        </w:rPr>
      </w:pPr>
    </w:p>
    <w:p w14:paraId="317209B8" w14:textId="77777777" w:rsidR="00753053" w:rsidRPr="00EF6E5E" w:rsidRDefault="00753053" w:rsidP="00753053">
      <w:pPr>
        <w:jc w:val="both"/>
        <w:rPr>
          <w:rFonts w:ascii="Arial" w:hAnsi="Arial" w:cs="Arial"/>
          <w:sz w:val="22"/>
          <w:szCs w:val="18"/>
        </w:rPr>
      </w:pPr>
      <w:r w:rsidRPr="00EF6E5E">
        <w:rPr>
          <w:rFonts w:ascii="Arial" w:hAnsi="Arial" w:cs="Arial"/>
          <w:sz w:val="22"/>
          <w:szCs w:val="18"/>
        </w:rPr>
        <w:t>1.- LISTA DE ASISTENCIA Y CERTIFICACIÓN DEL QUORUM LEGAL.</w:t>
      </w:r>
    </w:p>
    <w:p w14:paraId="7EEB9847" w14:textId="77777777" w:rsidR="00753053" w:rsidRPr="00EF6E5E" w:rsidRDefault="00753053" w:rsidP="00753053">
      <w:pPr>
        <w:jc w:val="both"/>
        <w:rPr>
          <w:rFonts w:ascii="Arial" w:hAnsi="Arial" w:cs="Arial"/>
          <w:sz w:val="22"/>
          <w:szCs w:val="18"/>
        </w:rPr>
      </w:pPr>
    </w:p>
    <w:p w14:paraId="2F3DE417" w14:textId="77777777" w:rsidR="00753053" w:rsidRPr="00EF6E5E" w:rsidRDefault="00753053" w:rsidP="00753053">
      <w:pPr>
        <w:jc w:val="both"/>
        <w:rPr>
          <w:rFonts w:ascii="Arial" w:hAnsi="Arial" w:cs="Arial"/>
          <w:sz w:val="22"/>
          <w:szCs w:val="18"/>
        </w:rPr>
      </w:pPr>
      <w:r w:rsidRPr="00EF6E5E">
        <w:rPr>
          <w:rFonts w:ascii="Arial" w:hAnsi="Arial" w:cs="Arial"/>
          <w:sz w:val="22"/>
          <w:szCs w:val="18"/>
        </w:rPr>
        <w:t>2.- DECLARACIÓN DE ESTAR DEBIDAMENTE INSTALADA LA SESIÓN.</w:t>
      </w:r>
    </w:p>
    <w:p w14:paraId="7464096A" w14:textId="77777777" w:rsidR="00753053" w:rsidRPr="00EF6E5E" w:rsidRDefault="00753053" w:rsidP="00753053">
      <w:pPr>
        <w:jc w:val="both"/>
        <w:rPr>
          <w:rFonts w:ascii="Arial" w:hAnsi="Arial" w:cs="Arial"/>
          <w:sz w:val="22"/>
          <w:szCs w:val="18"/>
        </w:rPr>
      </w:pPr>
    </w:p>
    <w:p w14:paraId="3CCA1727" w14:textId="77777777" w:rsidR="00753053" w:rsidRPr="00EF6E5E" w:rsidRDefault="00753053" w:rsidP="00753053">
      <w:pPr>
        <w:jc w:val="both"/>
        <w:rPr>
          <w:rFonts w:ascii="Arial" w:hAnsi="Arial" w:cs="Arial"/>
          <w:sz w:val="22"/>
          <w:szCs w:val="18"/>
        </w:rPr>
      </w:pPr>
      <w:r w:rsidRPr="00EF6E5E">
        <w:rPr>
          <w:rFonts w:ascii="Arial" w:hAnsi="Arial" w:cs="Arial"/>
          <w:sz w:val="22"/>
          <w:szCs w:val="18"/>
        </w:rPr>
        <w:t>3.- LECTURA DEL ORDEN DEL DÍA.</w:t>
      </w:r>
    </w:p>
    <w:p w14:paraId="2FE6FF85" w14:textId="77777777" w:rsidR="00753053" w:rsidRPr="00EF6E5E" w:rsidRDefault="00753053" w:rsidP="00753053">
      <w:pPr>
        <w:jc w:val="both"/>
        <w:rPr>
          <w:rFonts w:ascii="Arial" w:hAnsi="Arial" w:cs="Arial"/>
          <w:sz w:val="22"/>
          <w:szCs w:val="18"/>
        </w:rPr>
      </w:pPr>
    </w:p>
    <w:p w14:paraId="4BE56EAD" w14:textId="6589BB63" w:rsidR="00753053" w:rsidRPr="00EF6E5E" w:rsidRDefault="00753053" w:rsidP="00753053">
      <w:pPr>
        <w:jc w:val="both"/>
        <w:rPr>
          <w:rFonts w:ascii="Arial" w:hAnsi="Arial" w:cs="Arial"/>
          <w:sz w:val="22"/>
          <w:szCs w:val="18"/>
        </w:rPr>
      </w:pPr>
      <w:r w:rsidRPr="00EF6E5E">
        <w:rPr>
          <w:rFonts w:ascii="Arial" w:hAnsi="Arial" w:cs="Arial"/>
          <w:sz w:val="22"/>
          <w:szCs w:val="18"/>
        </w:rPr>
        <w:t>4.- APROBACIÓN, EN SU CASO, DEL PROYECTO DE ACTA DE SESIÓN DE LA COMISIÓN DE TRANSPARENCIA Y ACCESO A LA INFORMACIÓN, DE FECHA 19 DE MAYO DE 2022.</w:t>
      </w:r>
    </w:p>
    <w:p w14:paraId="3BD3C920" w14:textId="77777777" w:rsidR="00753053" w:rsidRPr="00EF6E5E" w:rsidRDefault="00753053" w:rsidP="00753053">
      <w:pPr>
        <w:jc w:val="both"/>
        <w:rPr>
          <w:rFonts w:ascii="Arial" w:hAnsi="Arial" w:cs="Arial"/>
          <w:sz w:val="22"/>
          <w:szCs w:val="18"/>
        </w:rPr>
      </w:pPr>
    </w:p>
    <w:p w14:paraId="46D7A824" w14:textId="77777777" w:rsidR="00753053" w:rsidRPr="00EF6E5E" w:rsidRDefault="00753053" w:rsidP="00753053">
      <w:pPr>
        <w:jc w:val="both"/>
        <w:rPr>
          <w:rFonts w:ascii="Arial" w:hAnsi="Arial" w:cs="Arial"/>
          <w:sz w:val="22"/>
          <w:szCs w:val="18"/>
        </w:rPr>
      </w:pPr>
      <w:r w:rsidRPr="00EF6E5E">
        <w:rPr>
          <w:rFonts w:ascii="Arial" w:hAnsi="Arial" w:cs="Arial"/>
          <w:sz w:val="22"/>
          <w:szCs w:val="18"/>
        </w:rPr>
        <w:t>5.- PRESENTACIÓN DEL SEGUNDO INFORME TRIMESTRAL CORRESPONDIENTE AL PERÍODO DE ABRIL A JUNIO DE 2022, DE LA UNIDAD DE ACCESO A LA INFORMACIÓN PUBLICA (UNIDAD DE TRANSPARENCIA).</w:t>
      </w:r>
    </w:p>
    <w:p w14:paraId="5A5A4CE9" w14:textId="77777777" w:rsidR="00753053" w:rsidRPr="00EF6E5E" w:rsidRDefault="00753053" w:rsidP="00753053">
      <w:pPr>
        <w:jc w:val="both"/>
        <w:rPr>
          <w:rFonts w:ascii="Arial" w:hAnsi="Arial" w:cs="Arial"/>
          <w:sz w:val="22"/>
          <w:szCs w:val="18"/>
        </w:rPr>
      </w:pPr>
    </w:p>
    <w:p w14:paraId="55456CB2" w14:textId="77777777" w:rsidR="00753053" w:rsidRPr="00EF6E5E" w:rsidRDefault="00753053" w:rsidP="00753053">
      <w:pPr>
        <w:jc w:val="both"/>
        <w:rPr>
          <w:rFonts w:ascii="Arial" w:hAnsi="Arial" w:cs="Arial"/>
          <w:sz w:val="22"/>
          <w:szCs w:val="18"/>
        </w:rPr>
      </w:pPr>
      <w:r w:rsidRPr="00EF6E5E">
        <w:rPr>
          <w:rFonts w:ascii="Arial" w:hAnsi="Arial" w:cs="Arial"/>
          <w:sz w:val="22"/>
          <w:szCs w:val="18"/>
        </w:rPr>
        <w:t>6- PRESENTACIÓN DEL SEGUNDO INFORME TRIMESTRAL DEL PRESIDENTE DE COMITÉ DE TRANSPARENCIA.</w:t>
      </w:r>
    </w:p>
    <w:p w14:paraId="6367D1A3" w14:textId="77777777" w:rsidR="00753053" w:rsidRPr="00EF6E5E" w:rsidRDefault="00753053" w:rsidP="00753053">
      <w:pPr>
        <w:jc w:val="both"/>
        <w:rPr>
          <w:rFonts w:ascii="Arial" w:hAnsi="Arial" w:cs="Arial"/>
          <w:sz w:val="22"/>
          <w:szCs w:val="18"/>
        </w:rPr>
      </w:pPr>
    </w:p>
    <w:p w14:paraId="20E2466A" w14:textId="77777777" w:rsidR="00753053" w:rsidRPr="00EF6E5E" w:rsidRDefault="00753053" w:rsidP="00753053">
      <w:pPr>
        <w:jc w:val="both"/>
        <w:rPr>
          <w:rFonts w:ascii="Arial" w:hAnsi="Arial" w:cs="Arial"/>
          <w:sz w:val="22"/>
          <w:szCs w:val="18"/>
        </w:rPr>
      </w:pPr>
      <w:r w:rsidRPr="00EF6E5E">
        <w:rPr>
          <w:rFonts w:ascii="Arial" w:hAnsi="Arial" w:cs="Arial"/>
          <w:sz w:val="22"/>
          <w:szCs w:val="18"/>
        </w:rPr>
        <w:t>7.- DECLARACIÓN DE HABERSE AGOTADO LOS PUNTOS DEL ORDEN DEL DÍA.</w:t>
      </w:r>
    </w:p>
    <w:p w14:paraId="23B40F13" w14:textId="77777777" w:rsidR="00753053" w:rsidRPr="00EF6E5E" w:rsidRDefault="00753053" w:rsidP="00753053">
      <w:pPr>
        <w:jc w:val="both"/>
        <w:rPr>
          <w:rFonts w:ascii="Arial" w:hAnsi="Arial" w:cs="Arial"/>
          <w:sz w:val="22"/>
          <w:szCs w:val="18"/>
        </w:rPr>
      </w:pPr>
    </w:p>
    <w:p w14:paraId="4DB31914" w14:textId="77777777" w:rsidR="00753053" w:rsidRPr="00EF6E5E" w:rsidRDefault="00753053" w:rsidP="00753053">
      <w:pPr>
        <w:jc w:val="both"/>
        <w:rPr>
          <w:rFonts w:ascii="Arial" w:hAnsi="Arial" w:cs="Arial"/>
          <w:i/>
          <w:sz w:val="22"/>
          <w:szCs w:val="18"/>
        </w:rPr>
      </w:pPr>
      <w:r w:rsidRPr="00EF6E5E">
        <w:rPr>
          <w:rFonts w:ascii="Arial" w:hAnsi="Arial" w:cs="Arial"/>
          <w:sz w:val="22"/>
          <w:szCs w:val="18"/>
        </w:rPr>
        <w:t xml:space="preserve">8.- CLAUSURA DE LA SESIÓN. </w:t>
      </w:r>
    </w:p>
    <w:p w14:paraId="73C7F0CC" w14:textId="49C60B29" w:rsidR="00753053" w:rsidRPr="00EF6E5E" w:rsidRDefault="00753053" w:rsidP="009B386D">
      <w:pPr>
        <w:pStyle w:val="Normal1"/>
        <w:spacing w:line="360" w:lineRule="auto"/>
        <w:ind w:firstLine="708"/>
        <w:jc w:val="center"/>
        <w:rPr>
          <w:rFonts w:ascii="Arial" w:eastAsia="Arial" w:hAnsi="Arial" w:cs="Arial"/>
          <w:b/>
          <w:color w:val="000000"/>
        </w:rPr>
      </w:pPr>
    </w:p>
    <w:p w14:paraId="4DA6F80A" w14:textId="77777777" w:rsidR="00753053" w:rsidRPr="00EF6E5E" w:rsidRDefault="00753053" w:rsidP="009B386D">
      <w:pPr>
        <w:pStyle w:val="Normal1"/>
        <w:spacing w:line="360" w:lineRule="auto"/>
        <w:ind w:firstLine="708"/>
        <w:jc w:val="center"/>
        <w:rPr>
          <w:rFonts w:ascii="Arial" w:eastAsia="Arial" w:hAnsi="Arial" w:cs="Arial"/>
          <w:b/>
          <w:color w:val="000000"/>
          <w:sz w:val="22"/>
          <w:szCs w:val="22"/>
        </w:rPr>
      </w:pPr>
    </w:p>
    <w:p w14:paraId="19291B6E"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Seguidamente, </w:t>
      </w:r>
      <w:r w:rsidRPr="00EF6E5E">
        <w:rPr>
          <w:rFonts w:ascii="Arial" w:eastAsia="Arial" w:hAnsi="Arial" w:cs="Arial"/>
          <w:b/>
          <w:color w:val="000000"/>
          <w:sz w:val="22"/>
          <w:szCs w:val="22"/>
        </w:rPr>
        <w:t xml:space="preserve">el </w:t>
      </w:r>
      <w:proofErr w:type="gramStart"/>
      <w:r w:rsidRPr="00EF6E5E">
        <w:rPr>
          <w:rFonts w:ascii="Arial" w:eastAsia="Arial" w:hAnsi="Arial" w:cs="Arial"/>
          <w:b/>
          <w:color w:val="000000"/>
          <w:sz w:val="22"/>
          <w:szCs w:val="22"/>
        </w:rPr>
        <w:t>Presidente</w:t>
      </w:r>
      <w:proofErr w:type="gramEnd"/>
      <w:r w:rsidRPr="00EF6E5E">
        <w:rPr>
          <w:rFonts w:ascii="Arial" w:eastAsia="Arial" w:hAnsi="Arial" w:cs="Arial"/>
          <w:b/>
          <w:color w:val="000000"/>
          <w:sz w:val="22"/>
          <w:szCs w:val="22"/>
        </w:rPr>
        <w:t xml:space="preserve"> de la Comisión de Transparencia y Acceso a la Información, Consejero Electoral,</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 xml:space="preserve">Mtro. Alberto Rivas Mendoza, </w:t>
      </w:r>
      <w:r w:rsidRPr="00EF6E5E">
        <w:rPr>
          <w:rFonts w:ascii="Arial" w:eastAsia="Arial" w:hAnsi="Arial" w:cs="Arial"/>
          <w:color w:val="000000"/>
          <w:sz w:val="22"/>
          <w:szCs w:val="22"/>
        </w:rPr>
        <w:t>solicitó al Secretario Técnico de la Comisión, se sirviera proceder con el siguiente punto del orden del día.</w:t>
      </w:r>
    </w:p>
    <w:p w14:paraId="590E13F1"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0C1FDB3F" w14:textId="129724E0"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El</w:t>
      </w:r>
      <w:r w:rsidRPr="00EF6E5E">
        <w:rPr>
          <w:rFonts w:ascii="Arial" w:eastAsia="Arial" w:hAnsi="Arial" w:cs="Arial"/>
          <w:b/>
          <w:color w:val="000000"/>
          <w:sz w:val="22"/>
          <w:szCs w:val="22"/>
        </w:rPr>
        <w:t xml:space="preserve"> Secretario Técnico de la Comisión, </w:t>
      </w:r>
      <w:r w:rsidR="001C2326" w:rsidRPr="00EF6E5E">
        <w:rPr>
          <w:rFonts w:ascii="Arial" w:eastAsia="Arial" w:hAnsi="Arial" w:cs="Arial"/>
          <w:b/>
          <w:color w:val="000000"/>
          <w:sz w:val="22"/>
          <w:szCs w:val="22"/>
        </w:rPr>
        <w:t>Lic. Bernardo José Cano González</w:t>
      </w:r>
      <w:r w:rsidRPr="00EF6E5E">
        <w:rPr>
          <w:rFonts w:ascii="Arial" w:eastAsia="Arial" w:hAnsi="Arial" w:cs="Arial"/>
          <w:b/>
          <w:color w:val="000000"/>
          <w:sz w:val="22"/>
          <w:szCs w:val="22"/>
        </w:rPr>
        <w:t>,</w:t>
      </w:r>
      <w:r w:rsidRPr="00EF6E5E">
        <w:rPr>
          <w:rFonts w:ascii="Arial" w:eastAsia="Arial" w:hAnsi="Arial" w:cs="Arial"/>
          <w:color w:val="000000"/>
          <w:sz w:val="22"/>
          <w:szCs w:val="22"/>
        </w:rPr>
        <w:t xml:space="preserve"> continuó con el </w:t>
      </w:r>
      <w:r w:rsidRPr="00EF6E5E">
        <w:rPr>
          <w:rFonts w:ascii="Arial" w:eastAsia="Arial" w:hAnsi="Arial" w:cs="Arial"/>
          <w:b/>
          <w:color w:val="000000"/>
          <w:sz w:val="22"/>
          <w:szCs w:val="22"/>
        </w:rPr>
        <w:t xml:space="preserve">punto número 4 </w:t>
      </w:r>
      <w:r w:rsidRPr="00EF6E5E">
        <w:rPr>
          <w:rFonts w:ascii="Arial" w:eastAsia="Arial" w:hAnsi="Arial" w:cs="Arial"/>
          <w:color w:val="000000"/>
          <w:sz w:val="22"/>
          <w:szCs w:val="22"/>
        </w:rPr>
        <w:t>siendo éste la aprobación en su caso, del proyecto de Acta de Sesión de la Comisión de Transparencia y Acceso a la Información</w:t>
      </w:r>
      <w:r w:rsidR="00D1441E" w:rsidRPr="00EF6E5E">
        <w:rPr>
          <w:rFonts w:ascii="Arial" w:eastAsia="Arial" w:hAnsi="Arial" w:cs="Arial"/>
          <w:color w:val="000000"/>
          <w:sz w:val="22"/>
          <w:szCs w:val="22"/>
        </w:rPr>
        <w:t xml:space="preserve"> del Consejo General de este Instituto </w:t>
      </w:r>
      <w:r w:rsidRPr="00EF6E5E">
        <w:rPr>
          <w:rFonts w:ascii="Arial" w:eastAsia="Arial" w:hAnsi="Arial" w:cs="Arial"/>
          <w:color w:val="000000"/>
          <w:sz w:val="22"/>
          <w:szCs w:val="22"/>
        </w:rPr>
        <w:t xml:space="preserve">de fecha </w:t>
      </w:r>
      <w:r w:rsidR="00753053" w:rsidRPr="00EF6E5E">
        <w:rPr>
          <w:rFonts w:ascii="Arial" w:eastAsia="Arial" w:hAnsi="Arial" w:cs="Arial"/>
          <w:color w:val="000000"/>
          <w:sz w:val="22"/>
          <w:szCs w:val="22"/>
        </w:rPr>
        <w:t>19</w:t>
      </w:r>
      <w:r w:rsidRPr="00EF6E5E">
        <w:rPr>
          <w:rFonts w:ascii="Arial" w:eastAsia="Arial" w:hAnsi="Arial" w:cs="Arial"/>
          <w:color w:val="000000"/>
          <w:sz w:val="22"/>
          <w:szCs w:val="22"/>
        </w:rPr>
        <w:t xml:space="preserve"> de </w:t>
      </w:r>
      <w:r w:rsidR="00753053" w:rsidRPr="00EF6E5E">
        <w:rPr>
          <w:rFonts w:ascii="Arial" w:eastAsia="Arial" w:hAnsi="Arial" w:cs="Arial"/>
          <w:color w:val="000000"/>
          <w:sz w:val="22"/>
          <w:szCs w:val="22"/>
        </w:rPr>
        <w:t>mayo</w:t>
      </w:r>
      <w:r w:rsidR="00E475E0" w:rsidRPr="00EF6E5E">
        <w:rPr>
          <w:rFonts w:ascii="Arial" w:eastAsia="Arial" w:hAnsi="Arial" w:cs="Arial"/>
          <w:color w:val="000000"/>
          <w:sz w:val="22"/>
          <w:szCs w:val="22"/>
        </w:rPr>
        <w:t xml:space="preserve"> </w:t>
      </w:r>
      <w:r w:rsidR="00C27986" w:rsidRPr="00EF6E5E">
        <w:rPr>
          <w:rFonts w:ascii="Arial" w:eastAsia="Arial" w:hAnsi="Arial" w:cs="Arial"/>
          <w:color w:val="000000"/>
          <w:sz w:val="22"/>
          <w:szCs w:val="22"/>
        </w:rPr>
        <w:t>de 202</w:t>
      </w:r>
      <w:r w:rsidR="00E475E0" w:rsidRPr="00EF6E5E">
        <w:rPr>
          <w:rFonts w:ascii="Arial" w:eastAsia="Arial" w:hAnsi="Arial" w:cs="Arial"/>
          <w:color w:val="000000"/>
          <w:sz w:val="22"/>
          <w:szCs w:val="22"/>
        </w:rPr>
        <w:t>2</w:t>
      </w:r>
      <w:r w:rsidRPr="00EF6E5E">
        <w:rPr>
          <w:rFonts w:ascii="Arial" w:eastAsia="Arial" w:hAnsi="Arial" w:cs="Arial"/>
          <w:color w:val="000000"/>
          <w:sz w:val="22"/>
          <w:szCs w:val="22"/>
        </w:rPr>
        <w:t>, por lo que manifestó a l</w:t>
      </w:r>
      <w:r w:rsidR="008E06D3" w:rsidRPr="00EF6E5E">
        <w:rPr>
          <w:rFonts w:ascii="Arial" w:eastAsia="Arial" w:hAnsi="Arial" w:cs="Arial"/>
          <w:color w:val="000000"/>
          <w:sz w:val="22"/>
          <w:szCs w:val="22"/>
        </w:rPr>
        <w:t>a C</w:t>
      </w:r>
      <w:r w:rsidRPr="00EF6E5E">
        <w:rPr>
          <w:rFonts w:ascii="Arial" w:eastAsia="Arial" w:hAnsi="Arial" w:cs="Arial"/>
          <w:color w:val="000000"/>
          <w:sz w:val="22"/>
          <w:szCs w:val="22"/>
        </w:rPr>
        <w:t xml:space="preserve">omisión </w:t>
      </w:r>
      <w:r w:rsidRPr="00EF6E5E">
        <w:rPr>
          <w:rFonts w:ascii="Arial" w:eastAsia="Arial" w:hAnsi="Arial" w:cs="Arial"/>
          <w:color w:val="000000"/>
          <w:sz w:val="22"/>
          <w:szCs w:val="22"/>
        </w:rPr>
        <w:lastRenderedPageBreak/>
        <w:t>lo siguiente: “Con fundamento en el artículo 27 párrafo segundo del “</w:t>
      </w:r>
      <w:r w:rsidRPr="00EF6E5E">
        <w:rPr>
          <w:rFonts w:ascii="Arial" w:eastAsia="Arial" w:hAnsi="Arial" w:cs="Arial"/>
          <w:i/>
          <w:color w:val="000000"/>
          <w:sz w:val="22"/>
          <w:szCs w:val="22"/>
        </w:rPr>
        <w:t>Reglamento para el funcionamiento de las Comisiones del Consejo General del Instituto Electoral y de Participación Ciudadana de Yucatán”</w:t>
      </w:r>
      <w:r w:rsidRPr="00EF6E5E">
        <w:rPr>
          <w:rFonts w:ascii="Arial" w:eastAsia="Arial" w:hAnsi="Arial" w:cs="Arial"/>
          <w:color w:val="000000"/>
          <w:sz w:val="22"/>
          <w:szCs w:val="22"/>
        </w:rPr>
        <w:t>;  esta Secretaría Técnica solicita, de manera atenta y respetuosa, la dispensa de la lectura del proyecto</w:t>
      </w:r>
      <w:r w:rsidR="008E06D3" w:rsidRPr="00EF6E5E">
        <w:rPr>
          <w:rFonts w:ascii="Arial" w:eastAsia="Arial" w:hAnsi="Arial" w:cs="Arial"/>
          <w:color w:val="000000"/>
          <w:sz w:val="22"/>
          <w:szCs w:val="22"/>
        </w:rPr>
        <w:t xml:space="preserve"> de Acta de</w:t>
      </w:r>
      <w:r w:rsidR="00C27986" w:rsidRPr="00EF6E5E">
        <w:rPr>
          <w:rFonts w:ascii="Arial" w:eastAsia="Arial" w:hAnsi="Arial" w:cs="Arial"/>
          <w:color w:val="000000"/>
          <w:sz w:val="22"/>
          <w:szCs w:val="22"/>
        </w:rPr>
        <w:t xml:space="preserve"> la Sesión de fecha </w:t>
      </w:r>
      <w:r w:rsidR="00E475E0" w:rsidRPr="00EF6E5E">
        <w:rPr>
          <w:rFonts w:ascii="Arial" w:eastAsia="Arial" w:hAnsi="Arial" w:cs="Arial"/>
          <w:color w:val="000000"/>
          <w:sz w:val="22"/>
          <w:szCs w:val="22"/>
        </w:rPr>
        <w:t>25</w:t>
      </w:r>
      <w:r w:rsidRPr="00EF6E5E">
        <w:rPr>
          <w:rFonts w:ascii="Arial" w:eastAsia="Arial" w:hAnsi="Arial" w:cs="Arial"/>
          <w:color w:val="000000"/>
          <w:sz w:val="22"/>
          <w:szCs w:val="22"/>
        </w:rPr>
        <w:t xml:space="preserve"> de </w:t>
      </w:r>
      <w:r w:rsidR="00E475E0" w:rsidRPr="00EF6E5E">
        <w:rPr>
          <w:rFonts w:ascii="Arial" w:eastAsia="Arial" w:hAnsi="Arial" w:cs="Arial"/>
          <w:color w:val="000000"/>
          <w:sz w:val="22"/>
          <w:szCs w:val="22"/>
        </w:rPr>
        <w:t>enero</w:t>
      </w:r>
      <w:r w:rsidR="00D1441E" w:rsidRPr="00EF6E5E">
        <w:rPr>
          <w:rFonts w:ascii="Arial" w:eastAsia="Arial" w:hAnsi="Arial" w:cs="Arial"/>
          <w:color w:val="000000"/>
          <w:sz w:val="22"/>
          <w:szCs w:val="22"/>
        </w:rPr>
        <w:t xml:space="preserve"> </w:t>
      </w:r>
      <w:r w:rsidRPr="00EF6E5E">
        <w:rPr>
          <w:rFonts w:ascii="Arial" w:eastAsia="Arial" w:hAnsi="Arial" w:cs="Arial"/>
          <w:color w:val="000000"/>
          <w:sz w:val="22"/>
          <w:szCs w:val="22"/>
        </w:rPr>
        <w:t>de 202</w:t>
      </w:r>
      <w:r w:rsidR="00E475E0" w:rsidRPr="00EF6E5E">
        <w:rPr>
          <w:rFonts w:ascii="Arial" w:eastAsia="Arial" w:hAnsi="Arial" w:cs="Arial"/>
          <w:color w:val="000000"/>
          <w:sz w:val="22"/>
          <w:szCs w:val="22"/>
        </w:rPr>
        <w:t>2</w:t>
      </w:r>
      <w:r w:rsidRPr="00EF6E5E">
        <w:rPr>
          <w:rFonts w:ascii="Arial" w:eastAsia="Arial" w:hAnsi="Arial" w:cs="Arial"/>
          <w:color w:val="000000"/>
          <w:sz w:val="22"/>
          <w:szCs w:val="22"/>
        </w:rPr>
        <w:t>, en virtud de haber sido circulada en tiempo y forma a la y l</w:t>
      </w:r>
      <w:r w:rsidR="005C1D59" w:rsidRPr="00EF6E5E">
        <w:rPr>
          <w:rFonts w:ascii="Arial" w:eastAsia="Arial" w:hAnsi="Arial" w:cs="Arial"/>
          <w:color w:val="000000"/>
          <w:sz w:val="22"/>
          <w:szCs w:val="22"/>
        </w:rPr>
        <w:t xml:space="preserve">os integrantes de la Comisión, </w:t>
      </w:r>
      <w:r w:rsidRPr="00EF6E5E">
        <w:rPr>
          <w:rFonts w:ascii="Arial" w:eastAsia="Arial" w:hAnsi="Arial" w:cs="Arial"/>
          <w:color w:val="000000"/>
          <w:sz w:val="22"/>
          <w:szCs w:val="22"/>
        </w:rPr>
        <w:t xml:space="preserve">a sus respectivas cuentas de  correo electrónicos </w:t>
      </w:r>
      <w:r w:rsidR="0042703D" w:rsidRPr="00EF6E5E">
        <w:rPr>
          <w:rFonts w:ascii="Arial" w:eastAsia="Arial" w:hAnsi="Arial" w:cs="Arial"/>
          <w:color w:val="000000"/>
          <w:sz w:val="22"/>
          <w:szCs w:val="22"/>
        </w:rPr>
        <w:t>oficiales</w:t>
      </w:r>
      <w:r w:rsidRPr="00EF6E5E">
        <w:rPr>
          <w:rFonts w:ascii="Arial" w:eastAsia="Arial" w:hAnsi="Arial" w:cs="Arial"/>
          <w:color w:val="000000"/>
          <w:sz w:val="22"/>
          <w:szCs w:val="22"/>
        </w:rPr>
        <w:t>.</w:t>
      </w:r>
    </w:p>
    <w:p w14:paraId="3D2AB96F"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2B189DFC"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En uso de la voz, </w:t>
      </w:r>
      <w:r w:rsidRPr="00EF6E5E">
        <w:rPr>
          <w:rFonts w:ascii="Arial" w:eastAsia="Arial" w:hAnsi="Arial" w:cs="Arial"/>
          <w:b/>
          <w:color w:val="000000"/>
          <w:sz w:val="22"/>
          <w:szCs w:val="22"/>
        </w:rPr>
        <w:t xml:space="preserve">el </w:t>
      </w:r>
      <w:proofErr w:type="gramStart"/>
      <w:r w:rsidRPr="00EF6E5E">
        <w:rPr>
          <w:rFonts w:ascii="Arial" w:eastAsia="Arial" w:hAnsi="Arial" w:cs="Arial"/>
          <w:b/>
          <w:color w:val="000000"/>
          <w:sz w:val="22"/>
          <w:szCs w:val="22"/>
        </w:rPr>
        <w:t>Presidente</w:t>
      </w:r>
      <w:proofErr w:type="gramEnd"/>
      <w:r w:rsidRPr="00EF6E5E">
        <w:rPr>
          <w:rFonts w:ascii="Arial" w:eastAsia="Arial" w:hAnsi="Arial" w:cs="Arial"/>
          <w:b/>
          <w:color w:val="000000"/>
          <w:sz w:val="22"/>
          <w:szCs w:val="22"/>
        </w:rPr>
        <w:t xml:space="preserve"> de la Comisión de Transparencia y Acceso a la Información, Consejero Electoral,</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 xml:space="preserve">Mtro. Alberto Rivas Mendoza, </w:t>
      </w:r>
      <w:r w:rsidRPr="00EF6E5E">
        <w:rPr>
          <w:rFonts w:ascii="Arial" w:eastAsia="Arial" w:hAnsi="Arial" w:cs="Arial"/>
          <w:color w:val="000000"/>
          <w:sz w:val="22"/>
          <w:szCs w:val="22"/>
        </w:rPr>
        <w:t xml:space="preserve">preguntó a los integrantes de la Comisión si existía alguna objeción con respecto a lo solicitado por el Secretario Técnico. </w:t>
      </w:r>
    </w:p>
    <w:p w14:paraId="6A718B09"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20EFC4D8"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No habiendo objeción y con la dispensa otorgada, cedió el uso de la palabra al </w:t>
      </w:r>
      <w:proofErr w:type="gramStart"/>
      <w:r w:rsidRPr="00EF6E5E">
        <w:rPr>
          <w:rFonts w:ascii="Arial" w:eastAsia="Arial" w:hAnsi="Arial" w:cs="Arial"/>
          <w:color w:val="000000"/>
          <w:sz w:val="22"/>
          <w:szCs w:val="22"/>
        </w:rPr>
        <w:t>Secretario Técnico</w:t>
      </w:r>
      <w:proofErr w:type="gramEnd"/>
      <w:r w:rsidRPr="00EF6E5E">
        <w:rPr>
          <w:rFonts w:ascii="Arial" w:eastAsia="Arial" w:hAnsi="Arial" w:cs="Arial"/>
          <w:color w:val="000000"/>
          <w:sz w:val="22"/>
          <w:szCs w:val="22"/>
        </w:rPr>
        <w:t>.</w:t>
      </w:r>
    </w:p>
    <w:p w14:paraId="295F4D84"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482D7986" w14:textId="055EB0E6"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Inmediatamente, el </w:t>
      </w:r>
      <w:proofErr w:type="gramStart"/>
      <w:r w:rsidRPr="00EF6E5E">
        <w:rPr>
          <w:rFonts w:ascii="Arial" w:eastAsia="Arial" w:hAnsi="Arial" w:cs="Arial"/>
          <w:b/>
          <w:color w:val="000000"/>
          <w:sz w:val="22"/>
          <w:szCs w:val="22"/>
        </w:rPr>
        <w:t>Secretario Técnico</w:t>
      </w:r>
      <w:proofErr w:type="gramEnd"/>
      <w:r w:rsidRPr="00EF6E5E">
        <w:rPr>
          <w:rFonts w:ascii="Arial" w:eastAsia="Arial" w:hAnsi="Arial" w:cs="Arial"/>
          <w:b/>
          <w:color w:val="000000"/>
          <w:sz w:val="22"/>
          <w:szCs w:val="22"/>
        </w:rPr>
        <w:t xml:space="preserve"> de la Comisión, </w:t>
      </w:r>
      <w:r w:rsidR="001C2326" w:rsidRPr="00EF6E5E">
        <w:rPr>
          <w:rFonts w:ascii="Arial" w:eastAsia="Arial" w:hAnsi="Arial" w:cs="Arial"/>
          <w:b/>
          <w:color w:val="000000"/>
          <w:sz w:val="22"/>
          <w:szCs w:val="22"/>
        </w:rPr>
        <w:t>Lic. Bernardo José Cano González</w:t>
      </w:r>
      <w:r w:rsidRPr="00EF6E5E">
        <w:rPr>
          <w:rFonts w:ascii="Arial" w:eastAsia="Arial" w:hAnsi="Arial" w:cs="Arial"/>
          <w:color w:val="000000"/>
          <w:sz w:val="22"/>
          <w:szCs w:val="22"/>
        </w:rPr>
        <w:t xml:space="preserve">, </w:t>
      </w:r>
      <w:r w:rsidR="005C1D59" w:rsidRPr="00EF6E5E">
        <w:rPr>
          <w:rFonts w:ascii="Arial" w:eastAsia="Arial" w:hAnsi="Arial" w:cs="Arial"/>
          <w:color w:val="000000"/>
          <w:sz w:val="22"/>
          <w:szCs w:val="22"/>
        </w:rPr>
        <w:t xml:space="preserve">Consejero Presidente </w:t>
      </w:r>
      <w:r w:rsidRPr="00EF6E5E">
        <w:rPr>
          <w:rFonts w:ascii="Arial" w:eastAsia="Arial" w:hAnsi="Arial" w:cs="Arial"/>
          <w:color w:val="000000"/>
          <w:sz w:val="22"/>
          <w:szCs w:val="22"/>
        </w:rPr>
        <w:t xml:space="preserve">indicó </w:t>
      </w:r>
      <w:r w:rsidR="005C1D59" w:rsidRPr="00EF6E5E">
        <w:rPr>
          <w:rFonts w:ascii="Arial" w:eastAsia="Arial" w:hAnsi="Arial" w:cs="Arial"/>
          <w:color w:val="000000"/>
          <w:sz w:val="22"/>
          <w:szCs w:val="22"/>
        </w:rPr>
        <w:t>que,</w:t>
      </w:r>
      <w:r w:rsidRPr="00EF6E5E">
        <w:rPr>
          <w:rFonts w:ascii="Arial" w:eastAsia="Arial" w:hAnsi="Arial" w:cs="Arial"/>
          <w:color w:val="000000"/>
          <w:sz w:val="22"/>
          <w:szCs w:val="22"/>
        </w:rPr>
        <w:t xml:space="preserve"> a la presente fecha, la Secretaría Técnica de la Comisión, </w:t>
      </w:r>
      <w:r w:rsidR="008326BE" w:rsidRPr="00EF6E5E">
        <w:rPr>
          <w:rFonts w:ascii="Arial" w:eastAsia="Arial" w:hAnsi="Arial" w:cs="Arial"/>
          <w:color w:val="000000"/>
          <w:sz w:val="22"/>
          <w:szCs w:val="22"/>
        </w:rPr>
        <w:t>no ha recibido observaciones respecto del proyecto de acta en cuestión</w:t>
      </w:r>
      <w:r w:rsidRPr="00EF6E5E">
        <w:rPr>
          <w:rFonts w:ascii="Arial" w:eastAsia="Arial" w:hAnsi="Arial" w:cs="Arial"/>
          <w:color w:val="000000"/>
          <w:sz w:val="22"/>
          <w:szCs w:val="22"/>
        </w:rPr>
        <w:t>.</w:t>
      </w:r>
    </w:p>
    <w:p w14:paraId="139BE8D7"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5F404DCE" w14:textId="7E36E6B0"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Seguidamente, </w:t>
      </w:r>
      <w:r w:rsidRPr="00EF6E5E">
        <w:rPr>
          <w:rFonts w:ascii="Arial" w:eastAsia="Arial" w:hAnsi="Arial" w:cs="Arial"/>
          <w:b/>
          <w:color w:val="000000"/>
          <w:sz w:val="22"/>
          <w:szCs w:val="22"/>
        </w:rPr>
        <w:t xml:space="preserve">el </w:t>
      </w:r>
      <w:proofErr w:type="gramStart"/>
      <w:r w:rsidRPr="00EF6E5E">
        <w:rPr>
          <w:rFonts w:ascii="Arial" w:eastAsia="Arial" w:hAnsi="Arial" w:cs="Arial"/>
          <w:b/>
          <w:color w:val="000000"/>
          <w:sz w:val="22"/>
          <w:szCs w:val="22"/>
        </w:rPr>
        <w:t>Presidente</w:t>
      </w:r>
      <w:proofErr w:type="gramEnd"/>
      <w:r w:rsidRPr="00EF6E5E">
        <w:rPr>
          <w:rFonts w:ascii="Arial" w:eastAsia="Arial" w:hAnsi="Arial" w:cs="Arial"/>
          <w:b/>
          <w:color w:val="000000"/>
          <w:sz w:val="22"/>
          <w:szCs w:val="22"/>
        </w:rPr>
        <w:t xml:space="preserve"> de la Comisión de Transparencia y Acceso a la Información, Consejero Electoral,</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 xml:space="preserve">Mtro. Alberto Rivas Mendoza, </w:t>
      </w:r>
      <w:r w:rsidRPr="00EF6E5E">
        <w:rPr>
          <w:rFonts w:ascii="Arial" w:eastAsia="Arial" w:hAnsi="Arial" w:cs="Arial"/>
          <w:color w:val="000000"/>
          <w:sz w:val="22"/>
          <w:szCs w:val="22"/>
        </w:rPr>
        <w:t xml:space="preserve">señaló </w:t>
      </w:r>
      <w:r w:rsidR="005C1D59" w:rsidRPr="00EF6E5E">
        <w:rPr>
          <w:rFonts w:ascii="Arial" w:eastAsia="Arial" w:hAnsi="Arial" w:cs="Arial"/>
          <w:color w:val="000000"/>
          <w:sz w:val="22"/>
          <w:szCs w:val="22"/>
        </w:rPr>
        <w:t xml:space="preserve">que, </w:t>
      </w:r>
      <w:r w:rsidR="0058157C" w:rsidRPr="00EF6E5E">
        <w:rPr>
          <w:rFonts w:ascii="Arial" w:eastAsia="Arial" w:hAnsi="Arial" w:cs="Arial"/>
          <w:color w:val="000000"/>
          <w:sz w:val="22"/>
          <w:szCs w:val="22"/>
        </w:rPr>
        <w:t xml:space="preserve">independientemente de lo </w:t>
      </w:r>
      <w:r w:rsidRPr="00EF6E5E">
        <w:rPr>
          <w:rFonts w:ascii="Arial" w:eastAsia="Arial" w:hAnsi="Arial" w:cs="Arial"/>
          <w:color w:val="000000"/>
          <w:sz w:val="22"/>
          <w:szCs w:val="22"/>
        </w:rPr>
        <w:t xml:space="preserve">manifestado por el Secretario Técnico, pregunta a la y los integrantes de la Comisión si existe alguna observación con respecto al </w:t>
      </w:r>
      <w:r w:rsidR="008326BE" w:rsidRPr="00EF6E5E">
        <w:rPr>
          <w:rFonts w:ascii="Arial" w:eastAsia="Arial" w:hAnsi="Arial" w:cs="Arial"/>
          <w:color w:val="000000"/>
          <w:sz w:val="22"/>
          <w:szCs w:val="22"/>
        </w:rPr>
        <w:t xml:space="preserve">proyecto de </w:t>
      </w:r>
      <w:r w:rsidRPr="00EF6E5E">
        <w:rPr>
          <w:rFonts w:ascii="Arial" w:eastAsia="Arial" w:hAnsi="Arial" w:cs="Arial"/>
          <w:color w:val="000000"/>
          <w:sz w:val="22"/>
          <w:szCs w:val="22"/>
        </w:rPr>
        <w:t xml:space="preserve">Acta en cuestión. </w:t>
      </w:r>
    </w:p>
    <w:p w14:paraId="40F5BF89"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2EC1D398" w14:textId="71C229F5"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No habiendo ninguna observación, con fundamento en el artículo 12 fracción XII del “</w:t>
      </w:r>
      <w:r w:rsidRPr="00EF6E5E">
        <w:rPr>
          <w:rFonts w:ascii="Arial" w:eastAsia="Arial" w:hAnsi="Arial" w:cs="Arial"/>
          <w:i/>
          <w:color w:val="000000"/>
          <w:sz w:val="22"/>
          <w:szCs w:val="22"/>
        </w:rPr>
        <w:t>Reglamento para el funcionamiento de las Comisiones del Consejo General del Instituto Electoral y de Participación Ciudadana de Yucatán”</w:t>
      </w:r>
      <w:r w:rsidRPr="00EF6E5E">
        <w:rPr>
          <w:rFonts w:ascii="Arial" w:eastAsia="Arial" w:hAnsi="Arial" w:cs="Arial"/>
          <w:color w:val="000000"/>
          <w:sz w:val="22"/>
          <w:szCs w:val="22"/>
        </w:rPr>
        <w:t xml:space="preserve">, se ordena al </w:t>
      </w:r>
      <w:proofErr w:type="gramStart"/>
      <w:r w:rsidRPr="00EF6E5E">
        <w:rPr>
          <w:rFonts w:ascii="Arial" w:eastAsia="Arial" w:hAnsi="Arial" w:cs="Arial"/>
          <w:color w:val="000000"/>
          <w:sz w:val="22"/>
          <w:szCs w:val="22"/>
        </w:rPr>
        <w:t>Secretario Técnico</w:t>
      </w:r>
      <w:proofErr w:type="gramEnd"/>
      <w:r w:rsidRPr="00EF6E5E">
        <w:rPr>
          <w:rFonts w:ascii="Arial" w:eastAsia="Arial" w:hAnsi="Arial" w:cs="Arial"/>
          <w:color w:val="000000"/>
          <w:sz w:val="22"/>
          <w:szCs w:val="22"/>
        </w:rPr>
        <w:t xml:space="preserve"> someta a votación el proyecto de acta en cuestión. </w:t>
      </w:r>
    </w:p>
    <w:p w14:paraId="5CDF4C7A" w14:textId="77777777" w:rsidR="009B386D" w:rsidRPr="00EF6E5E" w:rsidRDefault="009B386D" w:rsidP="009B386D">
      <w:pPr>
        <w:pStyle w:val="Normal1"/>
        <w:spacing w:line="360" w:lineRule="auto"/>
        <w:jc w:val="both"/>
        <w:rPr>
          <w:rFonts w:ascii="Arial" w:eastAsia="Arial" w:hAnsi="Arial" w:cs="Arial"/>
          <w:color w:val="000000"/>
          <w:sz w:val="22"/>
          <w:szCs w:val="22"/>
        </w:rPr>
      </w:pPr>
    </w:p>
    <w:p w14:paraId="7D85D17D" w14:textId="5BADF1EE" w:rsidR="009B386D" w:rsidRPr="00EF6E5E" w:rsidRDefault="009B386D" w:rsidP="009B386D">
      <w:pPr>
        <w:pStyle w:val="Normal1"/>
        <w:spacing w:line="360" w:lineRule="auto"/>
        <w:jc w:val="both"/>
        <w:rPr>
          <w:rFonts w:ascii="Arial" w:eastAsia="Arial" w:hAnsi="Arial" w:cs="Arial"/>
          <w:color w:val="000000"/>
          <w:sz w:val="22"/>
          <w:szCs w:val="22"/>
        </w:rPr>
      </w:pPr>
      <w:r w:rsidRPr="00EF6E5E">
        <w:rPr>
          <w:rFonts w:ascii="Arial" w:eastAsia="Arial" w:hAnsi="Arial" w:cs="Arial"/>
          <w:color w:val="000000"/>
          <w:sz w:val="22"/>
          <w:szCs w:val="22"/>
        </w:rPr>
        <w:tab/>
        <w:t xml:space="preserve">Inmediatamente, el </w:t>
      </w:r>
      <w:proofErr w:type="gramStart"/>
      <w:r w:rsidRPr="00EF6E5E">
        <w:rPr>
          <w:rFonts w:ascii="Arial" w:eastAsia="Arial" w:hAnsi="Arial" w:cs="Arial"/>
          <w:b/>
          <w:color w:val="000000"/>
          <w:sz w:val="22"/>
          <w:szCs w:val="22"/>
        </w:rPr>
        <w:t>Secretario Técnico</w:t>
      </w:r>
      <w:proofErr w:type="gramEnd"/>
      <w:r w:rsidRPr="00EF6E5E">
        <w:rPr>
          <w:rFonts w:ascii="Arial" w:eastAsia="Arial" w:hAnsi="Arial" w:cs="Arial"/>
          <w:b/>
          <w:color w:val="000000"/>
          <w:sz w:val="22"/>
          <w:szCs w:val="22"/>
        </w:rPr>
        <w:t xml:space="preserve"> de esta Comisión, </w:t>
      </w:r>
      <w:r w:rsidR="001C2326" w:rsidRPr="00EF6E5E">
        <w:rPr>
          <w:rFonts w:ascii="Arial" w:eastAsia="Arial" w:hAnsi="Arial" w:cs="Arial"/>
          <w:b/>
          <w:color w:val="000000"/>
          <w:sz w:val="22"/>
          <w:szCs w:val="22"/>
        </w:rPr>
        <w:t>Lic. Bernardo José Cano González</w:t>
      </w:r>
      <w:r w:rsidRPr="00EF6E5E">
        <w:rPr>
          <w:rFonts w:ascii="Arial" w:eastAsia="Arial" w:hAnsi="Arial" w:cs="Arial"/>
          <w:b/>
          <w:color w:val="000000"/>
          <w:sz w:val="22"/>
          <w:szCs w:val="22"/>
        </w:rPr>
        <w:t>,</w:t>
      </w:r>
      <w:r w:rsidRPr="00EF6E5E">
        <w:rPr>
          <w:rFonts w:ascii="Arial" w:eastAsia="Arial" w:hAnsi="Arial" w:cs="Arial"/>
          <w:color w:val="000000"/>
          <w:sz w:val="22"/>
          <w:szCs w:val="22"/>
        </w:rPr>
        <w:t xml:space="preserve"> procedió a tomar la votación de la y los integrantes de esta Comisión, con derecho a voz y voto, respecto del acta de la Comisión de Transparencia y Acceso a la </w:t>
      </w:r>
      <w:r w:rsidRPr="00EF6E5E">
        <w:rPr>
          <w:rFonts w:ascii="Arial" w:eastAsia="Arial" w:hAnsi="Arial" w:cs="Arial"/>
          <w:color w:val="000000"/>
          <w:sz w:val="22"/>
          <w:szCs w:val="22"/>
        </w:rPr>
        <w:lastRenderedPageBreak/>
        <w:t>In</w:t>
      </w:r>
      <w:r w:rsidR="008E06D3" w:rsidRPr="00EF6E5E">
        <w:rPr>
          <w:rFonts w:ascii="Arial" w:eastAsia="Arial" w:hAnsi="Arial" w:cs="Arial"/>
          <w:color w:val="000000"/>
          <w:sz w:val="22"/>
          <w:szCs w:val="22"/>
        </w:rPr>
        <w:t xml:space="preserve">formación, de fecha </w:t>
      </w:r>
      <w:r w:rsidR="00753053" w:rsidRPr="00EF6E5E">
        <w:rPr>
          <w:rFonts w:ascii="Arial" w:eastAsia="Arial" w:hAnsi="Arial" w:cs="Arial"/>
          <w:color w:val="000000"/>
          <w:sz w:val="22"/>
          <w:szCs w:val="22"/>
        </w:rPr>
        <w:t>19</w:t>
      </w:r>
      <w:r w:rsidR="005C1D59" w:rsidRPr="00EF6E5E">
        <w:rPr>
          <w:rFonts w:ascii="Arial" w:eastAsia="Arial" w:hAnsi="Arial" w:cs="Arial"/>
          <w:color w:val="000000"/>
          <w:sz w:val="22"/>
          <w:szCs w:val="22"/>
        </w:rPr>
        <w:t xml:space="preserve"> </w:t>
      </w:r>
      <w:r w:rsidRPr="00EF6E5E">
        <w:rPr>
          <w:rFonts w:ascii="Arial" w:eastAsia="Arial" w:hAnsi="Arial" w:cs="Arial"/>
          <w:color w:val="000000"/>
          <w:sz w:val="22"/>
          <w:szCs w:val="22"/>
        </w:rPr>
        <w:t xml:space="preserve">de </w:t>
      </w:r>
      <w:r w:rsidR="00753053" w:rsidRPr="00EF6E5E">
        <w:rPr>
          <w:rFonts w:ascii="Arial" w:eastAsia="Arial" w:hAnsi="Arial" w:cs="Arial"/>
          <w:color w:val="000000"/>
          <w:sz w:val="22"/>
          <w:szCs w:val="22"/>
        </w:rPr>
        <w:t>mayo</w:t>
      </w:r>
      <w:r w:rsidR="0058157C" w:rsidRPr="00EF6E5E">
        <w:rPr>
          <w:rFonts w:ascii="Arial" w:eastAsia="Arial" w:hAnsi="Arial" w:cs="Arial"/>
          <w:color w:val="000000"/>
          <w:sz w:val="22"/>
          <w:szCs w:val="22"/>
        </w:rPr>
        <w:t xml:space="preserve"> </w:t>
      </w:r>
      <w:r w:rsidRPr="00EF6E5E">
        <w:rPr>
          <w:rFonts w:ascii="Arial" w:eastAsia="Arial" w:hAnsi="Arial" w:cs="Arial"/>
          <w:color w:val="000000"/>
          <w:sz w:val="22"/>
          <w:szCs w:val="22"/>
        </w:rPr>
        <w:t>de 202</w:t>
      </w:r>
      <w:r w:rsidR="0058157C" w:rsidRPr="00EF6E5E">
        <w:rPr>
          <w:rFonts w:ascii="Arial" w:eastAsia="Arial" w:hAnsi="Arial" w:cs="Arial"/>
          <w:color w:val="000000"/>
          <w:sz w:val="22"/>
          <w:szCs w:val="22"/>
        </w:rPr>
        <w:t>2</w:t>
      </w:r>
      <w:r w:rsidRPr="00EF6E5E">
        <w:rPr>
          <w:rFonts w:ascii="Arial" w:eastAsia="Arial" w:hAnsi="Arial" w:cs="Arial"/>
          <w:color w:val="000000"/>
          <w:sz w:val="22"/>
          <w:szCs w:val="22"/>
        </w:rPr>
        <w:t xml:space="preserve">, solicitando a la Consejera y los Consejeros Electorales integrantes de esta Comisión, que estén por la aprobación, favor de </w:t>
      </w:r>
      <w:r w:rsidR="00C27986" w:rsidRPr="00EF6E5E">
        <w:rPr>
          <w:rFonts w:ascii="Arial" w:eastAsia="Arial" w:hAnsi="Arial" w:cs="Arial"/>
          <w:color w:val="000000"/>
          <w:sz w:val="22"/>
          <w:szCs w:val="22"/>
        </w:rPr>
        <w:t>levantar la mano</w:t>
      </w:r>
      <w:r w:rsidRPr="00EF6E5E">
        <w:rPr>
          <w:rFonts w:ascii="Arial" w:eastAsia="Arial" w:hAnsi="Arial" w:cs="Arial"/>
          <w:color w:val="000000"/>
          <w:sz w:val="22"/>
          <w:szCs w:val="22"/>
        </w:rPr>
        <w:t xml:space="preserve">. </w:t>
      </w:r>
    </w:p>
    <w:p w14:paraId="11C29B34" w14:textId="77777777" w:rsidR="009B386D" w:rsidRPr="00EF6E5E" w:rsidRDefault="009B386D" w:rsidP="009B386D">
      <w:pPr>
        <w:pStyle w:val="Normal1"/>
        <w:spacing w:line="360" w:lineRule="auto"/>
        <w:jc w:val="both"/>
        <w:rPr>
          <w:rFonts w:ascii="Arial" w:eastAsia="Arial" w:hAnsi="Arial" w:cs="Arial"/>
          <w:color w:val="000000"/>
          <w:sz w:val="22"/>
          <w:szCs w:val="22"/>
        </w:rPr>
      </w:pPr>
    </w:p>
    <w:p w14:paraId="71C8D7DB" w14:textId="6BBE2053" w:rsidR="009B386D" w:rsidRPr="00EF6E5E" w:rsidRDefault="009B386D" w:rsidP="009B386D">
      <w:pPr>
        <w:pStyle w:val="Normal1"/>
        <w:spacing w:line="360" w:lineRule="auto"/>
        <w:ind w:firstLine="708"/>
        <w:jc w:val="both"/>
        <w:rPr>
          <w:rFonts w:ascii="Arial" w:eastAsia="Arial" w:hAnsi="Arial" w:cs="Arial"/>
          <w:b/>
          <w:color w:val="000000"/>
          <w:sz w:val="22"/>
          <w:szCs w:val="22"/>
        </w:rPr>
      </w:pPr>
      <w:r w:rsidRPr="00EF6E5E">
        <w:rPr>
          <w:rFonts w:ascii="Arial" w:eastAsia="Arial" w:hAnsi="Arial" w:cs="Arial"/>
          <w:color w:val="000000"/>
          <w:sz w:val="22"/>
          <w:szCs w:val="22"/>
        </w:rPr>
        <w:t xml:space="preserve">El </w:t>
      </w:r>
      <w:r w:rsidRPr="00EF6E5E">
        <w:rPr>
          <w:rFonts w:ascii="Arial" w:eastAsia="Arial" w:hAnsi="Arial" w:cs="Arial"/>
          <w:b/>
          <w:color w:val="000000"/>
          <w:sz w:val="22"/>
          <w:szCs w:val="22"/>
        </w:rPr>
        <w:t xml:space="preserve">Secretario Técnico de esta Comisión, </w:t>
      </w:r>
      <w:r w:rsidR="00DF0980" w:rsidRPr="00EF6E5E">
        <w:rPr>
          <w:rFonts w:ascii="Arial" w:eastAsia="Arial" w:hAnsi="Arial" w:cs="Arial"/>
          <w:b/>
          <w:color w:val="000000"/>
          <w:sz w:val="22"/>
          <w:szCs w:val="22"/>
        </w:rPr>
        <w:t>Lic. Bernardo José Cano González</w:t>
      </w:r>
      <w:r w:rsidRPr="00EF6E5E">
        <w:rPr>
          <w:rFonts w:ascii="Arial" w:eastAsia="Arial" w:hAnsi="Arial" w:cs="Arial"/>
          <w:b/>
          <w:color w:val="000000"/>
          <w:sz w:val="22"/>
          <w:szCs w:val="22"/>
        </w:rPr>
        <w:t xml:space="preserve">, </w:t>
      </w:r>
      <w:r w:rsidRPr="00EF6E5E">
        <w:rPr>
          <w:rFonts w:ascii="Arial" w:eastAsia="Arial" w:hAnsi="Arial" w:cs="Arial"/>
          <w:color w:val="000000"/>
          <w:sz w:val="22"/>
          <w:szCs w:val="22"/>
        </w:rPr>
        <w:t>con fundamento en el artículo 14 fracción X, del “</w:t>
      </w:r>
      <w:r w:rsidRPr="00EF6E5E">
        <w:rPr>
          <w:rFonts w:ascii="Arial" w:eastAsia="Arial" w:hAnsi="Arial" w:cs="Arial"/>
          <w:i/>
          <w:color w:val="000000"/>
          <w:sz w:val="22"/>
          <w:szCs w:val="22"/>
        </w:rPr>
        <w:t xml:space="preserve">Reglamento para el funcionamiento de las Comisiones del Consejo General del Instituto Electoral y de Participación Ciudadana de Yucatán”, </w:t>
      </w:r>
      <w:r w:rsidRPr="00EF6E5E">
        <w:rPr>
          <w:rFonts w:ascii="Arial" w:eastAsia="Arial" w:hAnsi="Arial" w:cs="Arial"/>
          <w:color w:val="000000"/>
          <w:sz w:val="22"/>
          <w:szCs w:val="22"/>
        </w:rPr>
        <w:t xml:space="preserve">da cuenta del sentido de la votación, informando que el acta de la Sesión de la Comisión de Transparencia y Acceso a la Información, de fecha </w:t>
      </w:r>
      <w:r w:rsidR="00B26C9B" w:rsidRPr="00EF6E5E">
        <w:rPr>
          <w:rFonts w:ascii="Arial" w:eastAsia="Arial" w:hAnsi="Arial" w:cs="Arial"/>
          <w:color w:val="000000"/>
          <w:sz w:val="22"/>
          <w:szCs w:val="22"/>
        </w:rPr>
        <w:t>19</w:t>
      </w:r>
      <w:r w:rsidRPr="00EF6E5E">
        <w:rPr>
          <w:rFonts w:ascii="Arial" w:eastAsia="Arial" w:hAnsi="Arial" w:cs="Arial"/>
          <w:color w:val="000000"/>
          <w:sz w:val="22"/>
          <w:szCs w:val="22"/>
        </w:rPr>
        <w:t xml:space="preserve"> </w:t>
      </w:r>
      <w:r w:rsidR="00B26C9B" w:rsidRPr="00EF6E5E">
        <w:rPr>
          <w:rFonts w:ascii="Arial" w:eastAsia="Arial" w:hAnsi="Arial" w:cs="Arial"/>
          <w:color w:val="000000"/>
          <w:sz w:val="22"/>
          <w:szCs w:val="22"/>
        </w:rPr>
        <w:t>de mayo</w:t>
      </w:r>
      <w:r w:rsidR="009322E5" w:rsidRPr="00EF6E5E">
        <w:rPr>
          <w:rFonts w:ascii="Arial" w:eastAsia="Arial" w:hAnsi="Arial" w:cs="Arial"/>
          <w:color w:val="000000"/>
          <w:sz w:val="22"/>
          <w:szCs w:val="22"/>
        </w:rPr>
        <w:t xml:space="preserve"> </w:t>
      </w:r>
      <w:r w:rsidRPr="00EF6E5E">
        <w:rPr>
          <w:rFonts w:ascii="Arial" w:eastAsia="Arial" w:hAnsi="Arial" w:cs="Arial"/>
          <w:color w:val="000000"/>
          <w:sz w:val="22"/>
          <w:szCs w:val="22"/>
        </w:rPr>
        <w:t>de 202</w:t>
      </w:r>
      <w:r w:rsidR="0058157C" w:rsidRPr="00EF6E5E">
        <w:rPr>
          <w:rFonts w:ascii="Arial" w:eastAsia="Arial" w:hAnsi="Arial" w:cs="Arial"/>
          <w:color w:val="000000"/>
          <w:sz w:val="22"/>
          <w:szCs w:val="22"/>
        </w:rPr>
        <w:t>2</w:t>
      </w:r>
      <w:r w:rsidR="008E06D3" w:rsidRPr="00EF6E5E">
        <w:rPr>
          <w:rFonts w:ascii="Arial" w:eastAsia="Arial" w:hAnsi="Arial" w:cs="Arial"/>
          <w:color w:val="000000"/>
          <w:sz w:val="22"/>
          <w:szCs w:val="22"/>
        </w:rPr>
        <w:t>,</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ha</w:t>
      </w:r>
      <w:r w:rsidR="004616E1" w:rsidRPr="00EF6E5E">
        <w:rPr>
          <w:rFonts w:ascii="Arial" w:eastAsia="Arial" w:hAnsi="Arial" w:cs="Arial"/>
          <w:b/>
          <w:color w:val="000000"/>
          <w:sz w:val="22"/>
          <w:szCs w:val="22"/>
        </w:rPr>
        <w:t xml:space="preserve"> </w:t>
      </w:r>
      <w:r w:rsidRPr="00EF6E5E">
        <w:rPr>
          <w:rFonts w:ascii="Arial" w:eastAsia="Arial" w:hAnsi="Arial" w:cs="Arial"/>
          <w:b/>
          <w:color w:val="000000"/>
          <w:sz w:val="22"/>
          <w:szCs w:val="22"/>
        </w:rPr>
        <w:t xml:space="preserve">sido aprobada por </w:t>
      </w:r>
      <w:r w:rsidR="0058157C" w:rsidRPr="00EF6E5E">
        <w:rPr>
          <w:rFonts w:ascii="Arial" w:eastAsia="Arial" w:hAnsi="Arial" w:cs="Arial"/>
          <w:b/>
          <w:color w:val="000000"/>
          <w:sz w:val="22"/>
          <w:szCs w:val="22"/>
        </w:rPr>
        <w:t xml:space="preserve">unanimidad de </w:t>
      </w:r>
      <w:r w:rsidR="004616E1" w:rsidRPr="00EF6E5E">
        <w:rPr>
          <w:rFonts w:ascii="Arial" w:eastAsia="Arial" w:hAnsi="Arial" w:cs="Arial"/>
          <w:b/>
          <w:color w:val="000000"/>
          <w:sz w:val="22"/>
          <w:szCs w:val="22"/>
        </w:rPr>
        <w:t>la Consejera Electoral y los</w:t>
      </w:r>
      <w:r w:rsidRPr="00EF6E5E">
        <w:rPr>
          <w:rFonts w:ascii="Arial" w:eastAsia="Arial" w:hAnsi="Arial" w:cs="Arial"/>
          <w:b/>
          <w:color w:val="000000"/>
          <w:sz w:val="22"/>
          <w:szCs w:val="22"/>
        </w:rPr>
        <w:t xml:space="preserve"> Consejeros Electorales, </w:t>
      </w:r>
      <w:r w:rsidR="004616E1" w:rsidRPr="00EF6E5E">
        <w:rPr>
          <w:rFonts w:ascii="Arial" w:eastAsia="Arial" w:hAnsi="Arial" w:cs="Arial"/>
          <w:b/>
          <w:color w:val="000000"/>
          <w:sz w:val="22"/>
          <w:szCs w:val="22"/>
        </w:rPr>
        <w:t xml:space="preserve">integrantes de la comisión </w:t>
      </w:r>
      <w:r w:rsidRPr="00EF6E5E">
        <w:rPr>
          <w:rFonts w:ascii="Arial" w:eastAsia="Arial" w:hAnsi="Arial" w:cs="Arial"/>
          <w:b/>
          <w:color w:val="000000"/>
          <w:sz w:val="22"/>
          <w:szCs w:val="22"/>
        </w:rPr>
        <w:t>con derecho a voz y voto, presentes.</w:t>
      </w:r>
    </w:p>
    <w:p w14:paraId="410DCEB7" w14:textId="77777777" w:rsidR="009B386D" w:rsidRPr="00EF6E5E" w:rsidRDefault="009B386D" w:rsidP="009B386D">
      <w:pPr>
        <w:pStyle w:val="Normal1"/>
        <w:spacing w:line="360" w:lineRule="auto"/>
        <w:jc w:val="both"/>
        <w:rPr>
          <w:rFonts w:ascii="Arial" w:eastAsia="Arial" w:hAnsi="Arial" w:cs="Arial"/>
          <w:color w:val="000000"/>
          <w:sz w:val="22"/>
          <w:szCs w:val="22"/>
        </w:rPr>
      </w:pPr>
    </w:p>
    <w:p w14:paraId="49C01A85"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Seguidamente, </w:t>
      </w:r>
      <w:r w:rsidRPr="00EF6E5E">
        <w:rPr>
          <w:rFonts w:ascii="Arial" w:eastAsia="Arial" w:hAnsi="Arial" w:cs="Arial"/>
          <w:b/>
          <w:color w:val="000000"/>
          <w:sz w:val="22"/>
          <w:szCs w:val="22"/>
        </w:rPr>
        <w:t xml:space="preserve">el </w:t>
      </w:r>
      <w:proofErr w:type="gramStart"/>
      <w:r w:rsidRPr="00EF6E5E">
        <w:rPr>
          <w:rFonts w:ascii="Arial" w:eastAsia="Arial" w:hAnsi="Arial" w:cs="Arial"/>
          <w:b/>
          <w:color w:val="000000"/>
          <w:sz w:val="22"/>
          <w:szCs w:val="22"/>
        </w:rPr>
        <w:t>Presidente</w:t>
      </w:r>
      <w:proofErr w:type="gramEnd"/>
      <w:r w:rsidRPr="00EF6E5E">
        <w:rPr>
          <w:rFonts w:ascii="Arial" w:eastAsia="Arial" w:hAnsi="Arial" w:cs="Arial"/>
          <w:b/>
          <w:color w:val="000000"/>
          <w:sz w:val="22"/>
          <w:szCs w:val="22"/>
        </w:rPr>
        <w:t xml:space="preserve"> de la Comisión de Transparencia y Acceso a la Información, Consejero Electoral,</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 xml:space="preserve">Mtro. Alberto Rivas Mendoza, </w:t>
      </w:r>
      <w:r w:rsidRPr="00EF6E5E">
        <w:rPr>
          <w:rFonts w:ascii="Arial" w:eastAsia="Arial" w:hAnsi="Arial" w:cs="Arial"/>
          <w:color w:val="000000"/>
          <w:sz w:val="22"/>
          <w:szCs w:val="22"/>
        </w:rPr>
        <w:t>solicitó al Secretario Técnico de la Comisión, se sirviera proceder con el siguiente punto del orden del día.</w:t>
      </w:r>
    </w:p>
    <w:p w14:paraId="69C64A90"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772765E1" w14:textId="66C5C329"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El</w:t>
      </w:r>
      <w:r w:rsidRPr="00EF6E5E">
        <w:rPr>
          <w:rFonts w:ascii="Arial" w:eastAsia="Arial" w:hAnsi="Arial" w:cs="Arial"/>
          <w:b/>
          <w:color w:val="000000"/>
          <w:sz w:val="22"/>
          <w:szCs w:val="22"/>
        </w:rPr>
        <w:t xml:space="preserve"> </w:t>
      </w:r>
      <w:proofErr w:type="gramStart"/>
      <w:r w:rsidRPr="00EF6E5E">
        <w:rPr>
          <w:rFonts w:ascii="Arial" w:eastAsia="Arial" w:hAnsi="Arial" w:cs="Arial"/>
          <w:b/>
          <w:color w:val="000000"/>
          <w:sz w:val="22"/>
          <w:szCs w:val="22"/>
        </w:rPr>
        <w:t>Secretario Técnico</w:t>
      </w:r>
      <w:proofErr w:type="gramEnd"/>
      <w:r w:rsidRPr="00EF6E5E">
        <w:rPr>
          <w:rFonts w:ascii="Arial" w:eastAsia="Arial" w:hAnsi="Arial" w:cs="Arial"/>
          <w:b/>
          <w:color w:val="000000"/>
          <w:sz w:val="22"/>
          <w:szCs w:val="22"/>
        </w:rPr>
        <w:t xml:space="preserve"> de la Comisión, </w:t>
      </w:r>
      <w:r w:rsidR="00DF0980" w:rsidRPr="00EF6E5E">
        <w:rPr>
          <w:rFonts w:ascii="Arial" w:eastAsia="Arial" w:hAnsi="Arial" w:cs="Arial"/>
          <w:b/>
          <w:color w:val="000000"/>
          <w:sz w:val="22"/>
          <w:szCs w:val="22"/>
        </w:rPr>
        <w:t>Lic. Bernardo José Cano González</w:t>
      </w:r>
      <w:r w:rsidRPr="00EF6E5E">
        <w:rPr>
          <w:rFonts w:ascii="Arial" w:eastAsia="Arial" w:hAnsi="Arial" w:cs="Arial"/>
          <w:b/>
          <w:color w:val="000000"/>
          <w:sz w:val="22"/>
          <w:szCs w:val="22"/>
        </w:rPr>
        <w:t>,</w:t>
      </w:r>
      <w:r w:rsidRPr="00EF6E5E">
        <w:rPr>
          <w:rFonts w:ascii="Arial" w:eastAsia="Arial" w:hAnsi="Arial" w:cs="Arial"/>
          <w:color w:val="000000"/>
          <w:sz w:val="22"/>
          <w:szCs w:val="22"/>
        </w:rPr>
        <w:t xml:space="preserve"> continuó con el </w:t>
      </w:r>
      <w:r w:rsidRPr="00EF6E5E">
        <w:rPr>
          <w:rFonts w:ascii="Arial" w:eastAsia="Arial" w:hAnsi="Arial" w:cs="Arial"/>
          <w:b/>
          <w:color w:val="000000"/>
          <w:sz w:val="22"/>
          <w:szCs w:val="22"/>
        </w:rPr>
        <w:t>punto número 5</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del orden del día,</w:t>
      </w:r>
      <w:r w:rsidRPr="00EF6E5E">
        <w:rPr>
          <w:rFonts w:ascii="Arial" w:eastAsia="Arial" w:hAnsi="Arial" w:cs="Arial"/>
          <w:color w:val="000000"/>
          <w:sz w:val="22"/>
          <w:szCs w:val="22"/>
        </w:rPr>
        <w:t xml:space="preserve"> siendo éste la presentación del </w:t>
      </w:r>
      <w:r w:rsidR="00B26C9B" w:rsidRPr="00EF6E5E">
        <w:rPr>
          <w:rFonts w:ascii="Arial" w:eastAsia="Arial" w:hAnsi="Arial" w:cs="Arial"/>
          <w:color w:val="000000"/>
          <w:sz w:val="22"/>
          <w:szCs w:val="22"/>
        </w:rPr>
        <w:t>segundo</w:t>
      </w:r>
      <w:r w:rsidR="0058157C" w:rsidRPr="00EF6E5E">
        <w:rPr>
          <w:rFonts w:ascii="Arial" w:eastAsia="Arial" w:hAnsi="Arial" w:cs="Arial"/>
          <w:color w:val="000000"/>
          <w:sz w:val="22"/>
          <w:szCs w:val="22"/>
        </w:rPr>
        <w:t xml:space="preserve"> </w:t>
      </w:r>
      <w:r w:rsidRPr="00EF6E5E">
        <w:rPr>
          <w:rFonts w:ascii="Arial" w:eastAsia="Arial" w:hAnsi="Arial" w:cs="Arial"/>
          <w:color w:val="000000"/>
          <w:sz w:val="22"/>
          <w:szCs w:val="22"/>
        </w:rPr>
        <w:t xml:space="preserve">Informe Trimestral correspondiente al período de </w:t>
      </w:r>
      <w:r w:rsidR="00B26C9B" w:rsidRPr="00EF6E5E">
        <w:rPr>
          <w:rFonts w:ascii="Arial" w:eastAsia="Arial" w:hAnsi="Arial" w:cs="Arial"/>
          <w:color w:val="000000"/>
          <w:sz w:val="22"/>
          <w:szCs w:val="22"/>
        </w:rPr>
        <w:t>abril</w:t>
      </w:r>
      <w:r w:rsidR="0058157C" w:rsidRPr="00EF6E5E">
        <w:rPr>
          <w:rFonts w:ascii="Arial" w:eastAsia="Arial" w:hAnsi="Arial" w:cs="Arial"/>
          <w:color w:val="000000"/>
          <w:sz w:val="22"/>
          <w:szCs w:val="22"/>
        </w:rPr>
        <w:t xml:space="preserve"> a </w:t>
      </w:r>
      <w:r w:rsidR="00B26C9B" w:rsidRPr="00EF6E5E">
        <w:rPr>
          <w:rFonts w:ascii="Arial" w:eastAsia="Arial" w:hAnsi="Arial" w:cs="Arial"/>
          <w:color w:val="000000"/>
          <w:sz w:val="22"/>
          <w:szCs w:val="22"/>
        </w:rPr>
        <w:t>junio</w:t>
      </w:r>
      <w:r w:rsidR="0058157C" w:rsidRPr="00EF6E5E">
        <w:rPr>
          <w:rFonts w:ascii="Arial" w:eastAsia="Arial" w:hAnsi="Arial" w:cs="Arial"/>
          <w:color w:val="000000"/>
          <w:sz w:val="22"/>
          <w:szCs w:val="22"/>
        </w:rPr>
        <w:t xml:space="preserve"> </w:t>
      </w:r>
      <w:r w:rsidR="00156286" w:rsidRPr="00EF6E5E">
        <w:rPr>
          <w:rFonts w:ascii="Arial" w:eastAsia="Arial" w:hAnsi="Arial" w:cs="Arial"/>
          <w:color w:val="000000"/>
          <w:sz w:val="22"/>
          <w:szCs w:val="22"/>
        </w:rPr>
        <w:t>de 202</w:t>
      </w:r>
      <w:r w:rsidR="0058157C" w:rsidRPr="00EF6E5E">
        <w:rPr>
          <w:rFonts w:ascii="Arial" w:eastAsia="Arial" w:hAnsi="Arial" w:cs="Arial"/>
          <w:color w:val="000000"/>
          <w:sz w:val="22"/>
          <w:szCs w:val="22"/>
        </w:rPr>
        <w:t>2</w:t>
      </w:r>
      <w:r w:rsidRPr="00EF6E5E">
        <w:rPr>
          <w:rFonts w:ascii="Arial" w:eastAsia="Arial" w:hAnsi="Arial" w:cs="Arial"/>
          <w:color w:val="000000"/>
          <w:sz w:val="22"/>
          <w:szCs w:val="22"/>
        </w:rPr>
        <w:t>, de la Unidad de Acceso a la Información Pública.</w:t>
      </w:r>
    </w:p>
    <w:p w14:paraId="3D7C5456"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65BC3AC9" w14:textId="105A6848"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En uso de la voz, </w:t>
      </w:r>
      <w:r w:rsidRPr="00EF6E5E">
        <w:rPr>
          <w:rFonts w:ascii="Arial" w:eastAsia="Arial" w:hAnsi="Arial" w:cs="Arial"/>
          <w:b/>
          <w:color w:val="000000"/>
          <w:sz w:val="22"/>
          <w:szCs w:val="22"/>
        </w:rPr>
        <w:t xml:space="preserve">el Secretario Técnico de la Comisión, Licenciado </w:t>
      </w:r>
      <w:r w:rsidR="00B01BF3" w:rsidRPr="00EF6E5E">
        <w:rPr>
          <w:rFonts w:ascii="Arial" w:eastAsia="Arial" w:hAnsi="Arial" w:cs="Arial"/>
          <w:b/>
          <w:color w:val="000000"/>
          <w:sz w:val="22"/>
          <w:szCs w:val="22"/>
        </w:rPr>
        <w:t>Bernardo José Cano González</w:t>
      </w:r>
      <w:r w:rsidRPr="00EF6E5E">
        <w:rPr>
          <w:rFonts w:ascii="Arial" w:eastAsia="Arial" w:hAnsi="Arial" w:cs="Arial"/>
          <w:b/>
          <w:color w:val="000000"/>
          <w:sz w:val="22"/>
          <w:szCs w:val="22"/>
        </w:rPr>
        <w:t xml:space="preserve">, </w:t>
      </w:r>
      <w:r w:rsidRPr="00EF6E5E">
        <w:rPr>
          <w:rFonts w:ascii="Arial" w:eastAsia="Arial" w:hAnsi="Arial" w:cs="Arial"/>
          <w:color w:val="000000"/>
          <w:sz w:val="22"/>
          <w:szCs w:val="22"/>
        </w:rPr>
        <w:t xml:space="preserve">procedió a realizar la presentación formal del </w:t>
      </w:r>
      <w:r w:rsidR="00B26C9B" w:rsidRPr="00EF6E5E">
        <w:rPr>
          <w:rFonts w:ascii="Arial" w:eastAsia="Arial" w:hAnsi="Arial" w:cs="Arial"/>
          <w:color w:val="000000"/>
          <w:sz w:val="22"/>
          <w:szCs w:val="22"/>
        </w:rPr>
        <w:t>segundo</w:t>
      </w:r>
      <w:r w:rsidR="0058157C" w:rsidRPr="00EF6E5E">
        <w:rPr>
          <w:rFonts w:ascii="Arial" w:eastAsia="Arial" w:hAnsi="Arial" w:cs="Arial"/>
          <w:color w:val="000000"/>
          <w:sz w:val="22"/>
          <w:szCs w:val="22"/>
        </w:rPr>
        <w:t xml:space="preserve"> </w:t>
      </w:r>
      <w:r w:rsidRPr="00EF6E5E">
        <w:rPr>
          <w:rFonts w:ascii="Arial" w:eastAsia="Arial" w:hAnsi="Arial" w:cs="Arial"/>
          <w:color w:val="000000"/>
          <w:sz w:val="22"/>
          <w:szCs w:val="22"/>
        </w:rPr>
        <w:t>Informe Trimestral correspondiente al período de</w:t>
      </w:r>
      <w:r w:rsidR="00E46F38" w:rsidRPr="00EF6E5E">
        <w:rPr>
          <w:rFonts w:ascii="Arial" w:hAnsi="Arial" w:cs="Arial"/>
          <w:sz w:val="22"/>
          <w:szCs w:val="22"/>
        </w:rPr>
        <w:t xml:space="preserve"> </w:t>
      </w:r>
      <w:r w:rsidR="00B26C9B" w:rsidRPr="00EF6E5E">
        <w:rPr>
          <w:rFonts w:ascii="Arial" w:hAnsi="Arial" w:cs="Arial"/>
          <w:sz w:val="22"/>
          <w:szCs w:val="22"/>
        </w:rPr>
        <w:t>abril a junio</w:t>
      </w:r>
      <w:r w:rsidR="0058157C" w:rsidRPr="00EF6E5E">
        <w:rPr>
          <w:rFonts w:ascii="Arial" w:hAnsi="Arial" w:cs="Arial"/>
          <w:sz w:val="22"/>
          <w:szCs w:val="22"/>
        </w:rPr>
        <w:t xml:space="preserve"> </w:t>
      </w:r>
      <w:r w:rsidR="00E46F38" w:rsidRPr="00EF6E5E">
        <w:rPr>
          <w:rFonts w:ascii="Arial" w:hAnsi="Arial" w:cs="Arial"/>
          <w:sz w:val="22"/>
          <w:szCs w:val="22"/>
        </w:rPr>
        <w:t>de 202</w:t>
      </w:r>
      <w:r w:rsidR="0058157C" w:rsidRPr="00EF6E5E">
        <w:rPr>
          <w:rFonts w:ascii="Arial" w:hAnsi="Arial" w:cs="Arial"/>
          <w:sz w:val="22"/>
          <w:szCs w:val="22"/>
        </w:rPr>
        <w:t>2</w:t>
      </w:r>
      <w:r w:rsidRPr="00EF6E5E">
        <w:rPr>
          <w:rFonts w:ascii="Arial" w:eastAsia="Arial" w:hAnsi="Arial" w:cs="Arial"/>
          <w:color w:val="000000"/>
          <w:sz w:val="22"/>
          <w:szCs w:val="22"/>
        </w:rPr>
        <w:t xml:space="preserve"> de la Unidad de Acceso a la Información Pública</w:t>
      </w:r>
      <w:r w:rsidR="0058157C" w:rsidRPr="00EF6E5E">
        <w:rPr>
          <w:rFonts w:ascii="Arial" w:eastAsia="Arial" w:hAnsi="Arial" w:cs="Arial"/>
          <w:color w:val="000000"/>
          <w:sz w:val="22"/>
          <w:szCs w:val="22"/>
        </w:rPr>
        <w:t xml:space="preserve"> </w:t>
      </w:r>
      <w:r w:rsidRPr="00EF6E5E">
        <w:rPr>
          <w:rFonts w:ascii="Arial" w:eastAsia="Arial" w:hAnsi="Arial" w:cs="Arial"/>
          <w:color w:val="000000"/>
          <w:sz w:val="22"/>
          <w:szCs w:val="22"/>
        </w:rPr>
        <w:t>(Unidad de Transparencia), además de señalar que el mismo que había enviado con anterioridad a las cuentas de los correos</w:t>
      </w:r>
      <w:r w:rsidR="0058157C" w:rsidRPr="00EF6E5E">
        <w:rPr>
          <w:rFonts w:ascii="Arial" w:eastAsia="Arial" w:hAnsi="Arial" w:cs="Arial"/>
          <w:color w:val="000000"/>
          <w:sz w:val="22"/>
          <w:szCs w:val="22"/>
        </w:rPr>
        <w:t xml:space="preserve"> oficiales </w:t>
      </w:r>
      <w:r w:rsidRPr="00EF6E5E">
        <w:rPr>
          <w:rFonts w:ascii="Arial" w:eastAsia="Arial" w:hAnsi="Arial" w:cs="Arial"/>
          <w:color w:val="000000"/>
          <w:sz w:val="22"/>
          <w:szCs w:val="22"/>
        </w:rPr>
        <w:t>de la</w:t>
      </w:r>
      <w:r w:rsidR="0058157C" w:rsidRPr="00EF6E5E">
        <w:rPr>
          <w:rFonts w:ascii="Arial" w:eastAsia="Arial" w:hAnsi="Arial" w:cs="Arial"/>
          <w:color w:val="000000"/>
          <w:sz w:val="22"/>
          <w:szCs w:val="22"/>
        </w:rPr>
        <w:t xml:space="preserve"> consejera</w:t>
      </w:r>
      <w:r w:rsidRPr="00EF6E5E">
        <w:rPr>
          <w:rFonts w:ascii="Arial" w:eastAsia="Arial" w:hAnsi="Arial" w:cs="Arial"/>
          <w:color w:val="000000"/>
          <w:sz w:val="22"/>
          <w:szCs w:val="22"/>
        </w:rPr>
        <w:t xml:space="preserve"> y los</w:t>
      </w:r>
      <w:r w:rsidR="0058157C" w:rsidRPr="00EF6E5E">
        <w:rPr>
          <w:rFonts w:ascii="Arial" w:eastAsia="Arial" w:hAnsi="Arial" w:cs="Arial"/>
          <w:color w:val="000000"/>
          <w:sz w:val="22"/>
          <w:szCs w:val="22"/>
        </w:rPr>
        <w:t xml:space="preserve"> consejeros</w:t>
      </w:r>
      <w:r w:rsidRPr="00EF6E5E">
        <w:rPr>
          <w:rFonts w:ascii="Arial" w:eastAsia="Arial" w:hAnsi="Arial" w:cs="Arial"/>
          <w:color w:val="000000"/>
          <w:sz w:val="22"/>
          <w:szCs w:val="22"/>
        </w:rPr>
        <w:t xml:space="preserve"> integrantes de este Comisión, y procedió a dar lectura únicamente a los puntos medulares del informe de actividades.</w:t>
      </w:r>
    </w:p>
    <w:p w14:paraId="01281F2B"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3F27FEEA" w14:textId="3DE7F066" w:rsidR="00B13D74" w:rsidRPr="00EF6E5E" w:rsidRDefault="009B386D" w:rsidP="00B13D74">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Seguidamente, </w:t>
      </w:r>
      <w:r w:rsidRPr="00EF6E5E">
        <w:rPr>
          <w:rFonts w:ascii="Arial" w:eastAsia="Arial" w:hAnsi="Arial" w:cs="Arial"/>
          <w:b/>
          <w:color w:val="000000"/>
          <w:sz w:val="22"/>
          <w:szCs w:val="22"/>
        </w:rPr>
        <w:t xml:space="preserve">el </w:t>
      </w:r>
      <w:proofErr w:type="gramStart"/>
      <w:r w:rsidRPr="00EF6E5E">
        <w:rPr>
          <w:rFonts w:ascii="Arial" w:eastAsia="Arial" w:hAnsi="Arial" w:cs="Arial"/>
          <w:b/>
          <w:color w:val="000000"/>
          <w:sz w:val="22"/>
          <w:szCs w:val="22"/>
        </w:rPr>
        <w:t>Presidente</w:t>
      </w:r>
      <w:proofErr w:type="gramEnd"/>
      <w:r w:rsidRPr="00EF6E5E">
        <w:rPr>
          <w:rFonts w:ascii="Arial" w:eastAsia="Arial" w:hAnsi="Arial" w:cs="Arial"/>
          <w:b/>
          <w:color w:val="000000"/>
          <w:sz w:val="22"/>
          <w:szCs w:val="22"/>
        </w:rPr>
        <w:t xml:space="preserve"> de la Comisión de Transparencia y Acceso a la Información, Consejero Electoral,</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 xml:space="preserve">Mtro. Alberto Rivas Mendoza, </w:t>
      </w:r>
      <w:r w:rsidRPr="00EF6E5E">
        <w:rPr>
          <w:rFonts w:ascii="Arial" w:eastAsia="Arial" w:hAnsi="Arial" w:cs="Arial"/>
          <w:color w:val="000000"/>
          <w:sz w:val="22"/>
          <w:szCs w:val="22"/>
        </w:rPr>
        <w:t xml:space="preserve">señaló que, de lo manifestado por el Secretario Técnico, pregunta a la y los integrantes de la Comisión si </w:t>
      </w:r>
      <w:r w:rsidRPr="00EF6E5E">
        <w:rPr>
          <w:rFonts w:ascii="Arial" w:eastAsia="Arial" w:hAnsi="Arial" w:cs="Arial"/>
          <w:color w:val="000000"/>
          <w:sz w:val="22"/>
          <w:szCs w:val="22"/>
        </w:rPr>
        <w:lastRenderedPageBreak/>
        <w:t>existe alguna observación con respecto al Informe en cuestión</w:t>
      </w:r>
      <w:r w:rsidR="00B13D74" w:rsidRPr="00EF6E5E">
        <w:rPr>
          <w:rFonts w:ascii="Arial" w:eastAsia="Arial" w:hAnsi="Arial" w:cs="Arial"/>
          <w:color w:val="000000"/>
          <w:sz w:val="22"/>
          <w:szCs w:val="22"/>
        </w:rPr>
        <w:t xml:space="preserve">, no habiendo ninguna observación. </w:t>
      </w:r>
    </w:p>
    <w:p w14:paraId="5A48BB0B" w14:textId="77777777" w:rsidR="00B13D74" w:rsidRPr="00EF6E5E" w:rsidRDefault="00B13D74" w:rsidP="002F494C">
      <w:pPr>
        <w:pStyle w:val="Normal1"/>
        <w:spacing w:line="360" w:lineRule="auto"/>
        <w:ind w:firstLine="567"/>
        <w:jc w:val="both"/>
        <w:rPr>
          <w:rFonts w:ascii="Arial" w:eastAsia="Arial" w:hAnsi="Arial" w:cs="Arial"/>
          <w:color w:val="000000"/>
          <w:sz w:val="22"/>
          <w:szCs w:val="22"/>
        </w:rPr>
      </w:pPr>
    </w:p>
    <w:p w14:paraId="658E4462" w14:textId="7ECD6224" w:rsidR="009B386D" w:rsidRPr="00EF6E5E" w:rsidRDefault="009B386D" w:rsidP="009B386D">
      <w:pPr>
        <w:pStyle w:val="Normal1"/>
        <w:spacing w:line="360" w:lineRule="auto"/>
        <w:ind w:firstLine="567"/>
        <w:jc w:val="both"/>
        <w:rPr>
          <w:rFonts w:ascii="Arial" w:eastAsia="Arial" w:hAnsi="Arial" w:cs="Arial"/>
          <w:color w:val="000000"/>
          <w:sz w:val="22"/>
          <w:szCs w:val="22"/>
        </w:rPr>
      </w:pPr>
      <w:r w:rsidRPr="00EF6E5E">
        <w:rPr>
          <w:rFonts w:ascii="Arial" w:eastAsia="Arial" w:hAnsi="Arial" w:cs="Arial"/>
          <w:color w:val="000000"/>
          <w:sz w:val="22"/>
          <w:szCs w:val="22"/>
        </w:rPr>
        <w:t xml:space="preserve">Seguidamente, y al no haber observaciones, </w:t>
      </w:r>
      <w:r w:rsidRPr="00EF6E5E">
        <w:rPr>
          <w:rFonts w:ascii="Arial" w:eastAsia="Arial" w:hAnsi="Arial" w:cs="Arial"/>
          <w:b/>
          <w:color w:val="000000"/>
          <w:sz w:val="22"/>
          <w:szCs w:val="22"/>
        </w:rPr>
        <w:t xml:space="preserve">el </w:t>
      </w:r>
      <w:proofErr w:type="gramStart"/>
      <w:r w:rsidRPr="00EF6E5E">
        <w:rPr>
          <w:rFonts w:ascii="Arial" w:eastAsia="Arial" w:hAnsi="Arial" w:cs="Arial"/>
          <w:b/>
          <w:color w:val="000000"/>
          <w:sz w:val="22"/>
          <w:szCs w:val="22"/>
        </w:rPr>
        <w:t>Presidente</w:t>
      </w:r>
      <w:proofErr w:type="gramEnd"/>
      <w:r w:rsidRPr="00EF6E5E">
        <w:rPr>
          <w:rFonts w:ascii="Arial" w:eastAsia="Arial" w:hAnsi="Arial" w:cs="Arial"/>
          <w:b/>
          <w:color w:val="000000"/>
          <w:sz w:val="22"/>
          <w:szCs w:val="22"/>
        </w:rPr>
        <w:t xml:space="preserve"> de la Comisión de Transparencia y Acceso a la Información, Consejero Electoral,</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 xml:space="preserve">Mtro. Alberto Rivas Mendoza, </w:t>
      </w:r>
      <w:r w:rsidRPr="00EF6E5E">
        <w:rPr>
          <w:rFonts w:ascii="Arial" w:eastAsia="Arial" w:hAnsi="Arial" w:cs="Arial"/>
          <w:color w:val="000000"/>
          <w:sz w:val="22"/>
          <w:szCs w:val="22"/>
        </w:rPr>
        <w:t xml:space="preserve">solicitó </w:t>
      </w:r>
      <w:r w:rsidRPr="00EF6E5E">
        <w:rPr>
          <w:rFonts w:ascii="Arial" w:eastAsia="Arial" w:hAnsi="Arial" w:cs="Arial"/>
          <w:b/>
          <w:color w:val="000000"/>
          <w:sz w:val="22"/>
          <w:szCs w:val="22"/>
        </w:rPr>
        <w:t>al Secretario Técnico de la Comisión de transparencia y Acceso a la Información</w:t>
      </w:r>
      <w:r w:rsidRPr="00EF6E5E">
        <w:rPr>
          <w:rFonts w:ascii="Arial" w:eastAsia="Arial" w:hAnsi="Arial" w:cs="Arial"/>
          <w:color w:val="000000"/>
          <w:sz w:val="22"/>
          <w:szCs w:val="22"/>
        </w:rPr>
        <w:t>, se sirviera proceder con el siguiente punto del orden del día.</w:t>
      </w:r>
    </w:p>
    <w:p w14:paraId="1DE25977" w14:textId="36E50A3B" w:rsidR="009B386D" w:rsidRPr="00EF6E5E" w:rsidRDefault="00751515" w:rsidP="00751515">
      <w:pPr>
        <w:pStyle w:val="Normal1"/>
        <w:tabs>
          <w:tab w:val="left" w:pos="7960"/>
        </w:tabs>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ab/>
      </w:r>
    </w:p>
    <w:p w14:paraId="2AB95DB5" w14:textId="77777777" w:rsidR="00620C1F" w:rsidRPr="00EF6E5E" w:rsidRDefault="00620C1F" w:rsidP="009B386D">
      <w:pPr>
        <w:pStyle w:val="Normal1"/>
        <w:spacing w:line="360" w:lineRule="auto"/>
        <w:ind w:firstLine="708"/>
        <w:jc w:val="both"/>
        <w:rPr>
          <w:rFonts w:ascii="Arial" w:eastAsia="Arial" w:hAnsi="Arial" w:cs="Arial"/>
          <w:color w:val="000000"/>
          <w:sz w:val="22"/>
          <w:szCs w:val="22"/>
        </w:rPr>
      </w:pPr>
    </w:p>
    <w:p w14:paraId="0F8EF95C" w14:textId="07E21B5F" w:rsidR="009B386D" w:rsidRPr="00EF6E5E" w:rsidRDefault="00F563B8" w:rsidP="006457AB">
      <w:pPr>
        <w:spacing w:line="360" w:lineRule="auto"/>
        <w:ind w:firstLine="708"/>
        <w:jc w:val="both"/>
        <w:rPr>
          <w:rFonts w:ascii="Arial" w:eastAsia="Arial" w:hAnsi="Arial" w:cs="Arial"/>
          <w:color w:val="000000"/>
          <w:sz w:val="22"/>
          <w:szCs w:val="22"/>
        </w:rPr>
      </w:pPr>
      <w:r w:rsidRPr="00EF6E5E">
        <w:rPr>
          <w:rFonts w:ascii="Arial" w:hAnsi="Arial" w:cs="Arial"/>
          <w:sz w:val="22"/>
          <w:szCs w:val="22"/>
        </w:rPr>
        <w:t>El</w:t>
      </w:r>
      <w:r w:rsidRPr="00EF6E5E">
        <w:rPr>
          <w:rFonts w:ascii="Arial" w:hAnsi="Arial" w:cs="Arial"/>
          <w:b/>
          <w:sz w:val="22"/>
          <w:szCs w:val="22"/>
        </w:rPr>
        <w:t xml:space="preserve"> </w:t>
      </w:r>
      <w:proofErr w:type="gramStart"/>
      <w:r w:rsidRPr="00EF6E5E">
        <w:rPr>
          <w:rFonts w:ascii="Arial" w:hAnsi="Arial" w:cs="Arial"/>
          <w:b/>
          <w:sz w:val="22"/>
          <w:szCs w:val="22"/>
        </w:rPr>
        <w:t>Secretario Técnico</w:t>
      </w:r>
      <w:proofErr w:type="gramEnd"/>
      <w:r w:rsidRPr="00EF6E5E">
        <w:rPr>
          <w:rFonts w:ascii="Arial" w:hAnsi="Arial" w:cs="Arial"/>
          <w:b/>
          <w:sz w:val="22"/>
          <w:szCs w:val="22"/>
        </w:rPr>
        <w:t xml:space="preserve"> de la Comisión, Licenciado</w:t>
      </w:r>
      <w:r w:rsidR="00AB21F7" w:rsidRPr="00EF6E5E">
        <w:rPr>
          <w:rFonts w:ascii="Arial" w:hAnsi="Arial" w:cs="Arial"/>
          <w:b/>
          <w:sz w:val="22"/>
          <w:szCs w:val="22"/>
        </w:rPr>
        <w:t xml:space="preserve"> Bernardo José Cano González</w:t>
      </w:r>
      <w:r w:rsidRPr="00EF6E5E">
        <w:rPr>
          <w:rFonts w:ascii="Arial" w:hAnsi="Arial" w:cs="Arial"/>
          <w:sz w:val="22"/>
          <w:szCs w:val="22"/>
        </w:rPr>
        <w:t xml:space="preserve"> continúo</w:t>
      </w:r>
      <w:r w:rsidRPr="00EF6E5E">
        <w:rPr>
          <w:rFonts w:ascii="Arial" w:hAnsi="Arial" w:cs="Arial"/>
          <w:sz w:val="22"/>
          <w:szCs w:val="22"/>
          <w:lang w:val="es-MX"/>
        </w:rPr>
        <w:t xml:space="preserve"> con el </w:t>
      </w:r>
      <w:r w:rsidRPr="00EF6E5E">
        <w:rPr>
          <w:rFonts w:ascii="Arial" w:hAnsi="Arial" w:cs="Arial"/>
          <w:b/>
          <w:sz w:val="22"/>
          <w:szCs w:val="22"/>
          <w:lang w:val="es-MX"/>
        </w:rPr>
        <w:t>punto número 6</w:t>
      </w:r>
      <w:r w:rsidRPr="00EF6E5E">
        <w:rPr>
          <w:rFonts w:ascii="Arial" w:hAnsi="Arial" w:cs="Arial"/>
          <w:sz w:val="22"/>
          <w:szCs w:val="22"/>
          <w:lang w:val="es-MX"/>
        </w:rPr>
        <w:t xml:space="preserve"> </w:t>
      </w:r>
      <w:r w:rsidRPr="00EF6E5E">
        <w:rPr>
          <w:rFonts w:ascii="Arial" w:hAnsi="Arial" w:cs="Arial"/>
          <w:b/>
          <w:sz w:val="22"/>
          <w:szCs w:val="22"/>
          <w:lang w:val="es-MX"/>
        </w:rPr>
        <w:t>del orden del día,</w:t>
      </w:r>
      <w:r w:rsidRPr="00EF6E5E">
        <w:rPr>
          <w:rFonts w:ascii="Arial" w:hAnsi="Arial" w:cs="Arial"/>
          <w:sz w:val="22"/>
          <w:szCs w:val="22"/>
          <w:lang w:val="es-MX"/>
        </w:rPr>
        <w:t xml:space="preserve"> </w:t>
      </w:r>
      <w:r w:rsidR="006457AB" w:rsidRPr="00EF6E5E">
        <w:rPr>
          <w:rFonts w:ascii="Arial" w:hAnsi="Arial" w:cs="Arial"/>
          <w:sz w:val="22"/>
          <w:szCs w:val="22"/>
          <w:lang w:val="es-MX"/>
        </w:rPr>
        <w:t>siendo este</w:t>
      </w:r>
      <w:r w:rsidR="009B386D" w:rsidRPr="00EF6E5E">
        <w:rPr>
          <w:rFonts w:ascii="Arial" w:eastAsia="Arial" w:hAnsi="Arial" w:cs="Arial"/>
          <w:color w:val="000000"/>
          <w:sz w:val="22"/>
          <w:szCs w:val="22"/>
        </w:rPr>
        <w:t xml:space="preserve">, la Presentación del Informe Trimestral </w:t>
      </w:r>
      <w:r w:rsidR="003D3A41" w:rsidRPr="00EF6E5E">
        <w:rPr>
          <w:rFonts w:ascii="Arial" w:eastAsia="Arial" w:hAnsi="Arial" w:cs="Arial"/>
          <w:color w:val="000000"/>
          <w:sz w:val="22"/>
          <w:szCs w:val="22"/>
        </w:rPr>
        <w:t xml:space="preserve">a cargo </w:t>
      </w:r>
      <w:r w:rsidR="009B386D" w:rsidRPr="00EF6E5E">
        <w:rPr>
          <w:rFonts w:ascii="Arial" w:eastAsia="Arial" w:hAnsi="Arial" w:cs="Arial"/>
          <w:color w:val="000000"/>
          <w:sz w:val="22"/>
          <w:szCs w:val="22"/>
        </w:rPr>
        <w:t>del Presidente del Comité de Transparencia.</w:t>
      </w:r>
    </w:p>
    <w:p w14:paraId="7B00EAB4"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74E250D1" w14:textId="396136CC" w:rsidR="00AB21F7" w:rsidRPr="00EF6E5E" w:rsidRDefault="00AB21F7" w:rsidP="00AB21F7">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En uso de la voz, el </w:t>
      </w:r>
      <w:proofErr w:type="gramStart"/>
      <w:r w:rsidRPr="00EF6E5E">
        <w:rPr>
          <w:rFonts w:ascii="Arial" w:hAnsi="Arial" w:cs="Arial"/>
          <w:b/>
          <w:sz w:val="22"/>
          <w:szCs w:val="22"/>
        </w:rPr>
        <w:t>Secretario Técnico</w:t>
      </w:r>
      <w:proofErr w:type="gramEnd"/>
      <w:r w:rsidRPr="00EF6E5E">
        <w:rPr>
          <w:rFonts w:ascii="Arial" w:hAnsi="Arial" w:cs="Arial"/>
          <w:b/>
          <w:sz w:val="22"/>
          <w:szCs w:val="22"/>
        </w:rPr>
        <w:t xml:space="preserve"> de la Comisión, Licenciado Bernardo José Cano González, </w:t>
      </w:r>
      <w:r w:rsidR="00B26C9B" w:rsidRPr="00EF6E5E">
        <w:rPr>
          <w:rFonts w:ascii="Arial" w:hAnsi="Arial" w:cs="Arial"/>
          <w:sz w:val="22"/>
          <w:szCs w:val="22"/>
        </w:rPr>
        <w:t>señala</w:t>
      </w:r>
      <w:r w:rsidRPr="00EF6E5E">
        <w:rPr>
          <w:rFonts w:ascii="Arial" w:hAnsi="Arial" w:cs="Arial"/>
          <w:sz w:val="22"/>
          <w:szCs w:val="22"/>
        </w:rPr>
        <w:t xml:space="preserve"> la asistencia de</w:t>
      </w:r>
      <w:r w:rsidR="00B26C9B" w:rsidRPr="00EF6E5E">
        <w:rPr>
          <w:rFonts w:ascii="Arial" w:hAnsi="Arial" w:cs="Arial"/>
          <w:sz w:val="22"/>
          <w:szCs w:val="22"/>
        </w:rPr>
        <w:t xml:space="preserve"> la Licenciada Aracelly González Mendicuti en representación de</w:t>
      </w:r>
      <w:r w:rsidRPr="00EF6E5E">
        <w:rPr>
          <w:rFonts w:ascii="Arial" w:hAnsi="Arial" w:cs="Arial"/>
          <w:sz w:val="22"/>
          <w:szCs w:val="22"/>
        </w:rPr>
        <w:t>l Maestro Daniel Alejandro Sulub Suaste, Presidente del Comité de Transparencia y Director Jurídico e invitado a la presente sesión.</w:t>
      </w:r>
    </w:p>
    <w:p w14:paraId="6B2F7A85" w14:textId="77777777" w:rsidR="00AB21F7" w:rsidRPr="00EF6E5E" w:rsidRDefault="00AB21F7" w:rsidP="009B386D">
      <w:pPr>
        <w:pStyle w:val="Normal1"/>
        <w:spacing w:line="360" w:lineRule="auto"/>
        <w:ind w:firstLine="708"/>
        <w:jc w:val="both"/>
        <w:rPr>
          <w:rFonts w:ascii="Arial" w:eastAsia="Arial" w:hAnsi="Arial" w:cs="Arial"/>
          <w:color w:val="000000"/>
          <w:sz w:val="22"/>
          <w:szCs w:val="22"/>
        </w:rPr>
      </w:pPr>
    </w:p>
    <w:p w14:paraId="6D38E2A4" w14:textId="0788B5AD"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Seguidamente, </w:t>
      </w:r>
      <w:r w:rsidRPr="00EF6E5E">
        <w:rPr>
          <w:rFonts w:ascii="Arial" w:eastAsia="Arial" w:hAnsi="Arial" w:cs="Arial"/>
          <w:b/>
          <w:color w:val="000000"/>
          <w:sz w:val="22"/>
          <w:szCs w:val="22"/>
        </w:rPr>
        <w:t xml:space="preserve">el </w:t>
      </w:r>
      <w:proofErr w:type="gramStart"/>
      <w:r w:rsidRPr="00EF6E5E">
        <w:rPr>
          <w:rFonts w:ascii="Arial" w:eastAsia="Arial" w:hAnsi="Arial" w:cs="Arial"/>
          <w:b/>
          <w:color w:val="000000"/>
          <w:sz w:val="22"/>
          <w:szCs w:val="22"/>
        </w:rPr>
        <w:t>Presidente</w:t>
      </w:r>
      <w:proofErr w:type="gramEnd"/>
      <w:r w:rsidRPr="00EF6E5E">
        <w:rPr>
          <w:rFonts w:ascii="Arial" w:eastAsia="Arial" w:hAnsi="Arial" w:cs="Arial"/>
          <w:b/>
          <w:color w:val="000000"/>
          <w:sz w:val="22"/>
          <w:szCs w:val="22"/>
        </w:rPr>
        <w:t xml:space="preserve"> de la Comisión de Transparencia y Acceso a la Información, Consejero Electoral,</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Mtro. Alberto Rivas Mendoza,</w:t>
      </w:r>
      <w:r w:rsidRPr="00EF6E5E">
        <w:rPr>
          <w:rFonts w:ascii="Arial" w:eastAsia="Arial" w:hAnsi="Arial" w:cs="Arial"/>
          <w:color w:val="000000"/>
          <w:sz w:val="22"/>
          <w:szCs w:val="22"/>
        </w:rPr>
        <w:t xml:space="preserve"> cedió el uso de la voz, </w:t>
      </w:r>
      <w:r w:rsidR="00B26C9B" w:rsidRPr="00EF6E5E">
        <w:rPr>
          <w:rFonts w:ascii="Arial" w:eastAsia="Arial" w:hAnsi="Arial" w:cs="Arial"/>
          <w:color w:val="000000"/>
          <w:sz w:val="22"/>
          <w:szCs w:val="22"/>
        </w:rPr>
        <w:t>la Licenciada Aracelly González Mendicuti.</w:t>
      </w:r>
    </w:p>
    <w:p w14:paraId="3A5B931B"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66275171" w14:textId="33B022E3"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En uso de la voz, </w:t>
      </w:r>
      <w:r w:rsidR="00B26C9B" w:rsidRPr="00EF6E5E">
        <w:rPr>
          <w:rFonts w:ascii="Arial" w:eastAsia="Arial" w:hAnsi="Arial" w:cs="Arial"/>
          <w:b/>
          <w:bCs/>
          <w:color w:val="000000"/>
          <w:sz w:val="22"/>
          <w:szCs w:val="22"/>
        </w:rPr>
        <w:t>la representante d</w:t>
      </w:r>
      <w:r w:rsidRPr="00EF6E5E">
        <w:rPr>
          <w:rFonts w:ascii="Arial" w:eastAsia="Arial" w:hAnsi="Arial" w:cs="Arial"/>
          <w:b/>
          <w:bCs/>
          <w:color w:val="000000"/>
          <w:sz w:val="22"/>
          <w:szCs w:val="22"/>
        </w:rPr>
        <w:t>el</w:t>
      </w:r>
      <w:r w:rsidRPr="00EF6E5E">
        <w:rPr>
          <w:rFonts w:ascii="Arial" w:eastAsia="Arial" w:hAnsi="Arial" w:cs="Arial"/>
          <w:b/>
          <w:color w:val="000000"/>
          <w:sz w:val="22"/>
          <w:szCs w:val="22"/>
        </w:rPr>
        <w:t xml:space="preserve"> Presidente del Comité de Transparencia y Director Jurídico,</w:t>
      </w:r>
      <w:r w:rsidRPr="00EF6E5E">
        <w:rPr>
          <w:rFonts w:ascii="Arial" w:eastAsia="Arial" w:hAnsi="Arial" w:cs="Arial"/>
          <w:color w:val="000000"/>
          <w:sz w:val="22"/>
          <w:szCs w:val="22"/>
        </w:rPr>
        <w:t xml:space="preserve"> </w:t>
      </w:r>
      <w:r w:rsidR="003E30B0" w:rsidRPr="00EF6E5E">
        <w:rPr>
          <w:rFonts w:ascii="Arial" w:eastAsia="Arial" w:hAnsi="Arial" w:cs="Arial"/>
          <w:b/>
          <w:color w:val="000000"/>
          <w:sz w:val="22"/>
          <w:szCs w:val="22"/>
        </w:rPr>
        <w:t>Lic. Daniel Alejandro Sulub Suaste</w:t>
      </w:r>
      <w:r w:rsidRPr="00EF6E5E">
        <w:rPr>
          <w:rFonts w:ascii="Arial" w:eastAsia="Arial" w:hAnsi="Arial" w:cs="Arial"/>
          <w:b/>
          <w:color w:val="000000"/>
          <w:sz w:val="22"/>
          <w:szCs w:val="22"/>
        </w:rPr>
        <w:t>,</w:t>
      </w:r>
      <w:r w:rsidRPr="00EF6E5E">
        <w:rPr>
          <w:rFonts w:ascii="Arial" w:eastAsia="Arial" w:hAnsi="Arial" w:cs="Arial"/>
          <w:color w:val="000000"/>
          <w:sz w:val="22"/>
          <w:szCs w:val="22"/>
        </w:rPr>
        <w:t xml:space="preserve"> e invitado a esta sesión señaló, que, en fecha anterior, se hizo llegar, por correo electrónico, el </w:t>
      </w:r>
      <w:r w:rsidR="006457AB" w:rsidRPr="00EF6E5E">
        <w:rPr>
          <w:rFonts w:ascii="Arial" w:eastAsia="Arial" w:hAnsi="Arial" w:cs="Arial"/>
          <w:color w:val="000000"/>
          <w:sz w:val="22"/>
          <w:szCs w:val="22"/>
        </w:rPr>
        <w:t xml:space="preserve">Informe Trimestral </w:t>
      </w:r>
      <w:r w:rsidR="003E30B0" w:rsidRPr="00EF6E5E">
        <w:rPr>
          <w:rFonts w:ascii="Arial" w:eastAsia="Arial" w:hAnsi="Arial" w:cs="Arial"/>
          <w:color w:val="000000"/>
          <w:sz w:val="22"/>
          <w:szCs w:val="22"/>
        </w:rPr>
        <w:t>correspondiente a</w:t>
      </w:r>
      <w:r w:rsidRPr="00EF6E5E">
        <w:rPr>
          <w:rFonts w:ascii="Arial" w:eastAsia="Arial" w:hAnsi="Arial" w:cs="Arial"/>
          <w:color w:val="000000"/>
          <w:sz w:val="22"/>
          <w:szCs w:val="22"/>
        </w:rPr>
        <w:t xml:space="preserve"> </w:t>
      </w:r>
      <w:r w:rsidR="003E30B0" w:rsidRPr="00EF6E5E">
        <w:rPr>
          <w:rFonts w:ascii="Arial" w:eastAsia="Arial" w:hAnsi="Arial" w:cs="Arial"/>
          <w:color w:val="000000"/>
          <w:sz w:val="22"/>
          <w:szCs w:val="22"/>
        </w:rPr>
        <w:t xml:space="preserve">los meses de </w:t>
      </w:r>
      <w:r w:rsidR="00B26C9B" w:rsidRPr="00EF6E5E">
        <w:rPr>
          <w:rFonts w:ascii="Arial" w:eastAsia="Arial" w:hAnsi="Arial" w:cs="Arial"/>
          <w:color w:val="000000"/>
          <w:sz w:val="22"/>
          <w:szCs w:val="22"/>
        </w:rPr>
        <w:t>abril a junio de</w:t>
      </w:r>
      <w:r w:rsidR="003E30B0" w:rsidRPr="00EF6E5E">
        <w:rPr>
          <w:rFonts w:ascii="Arial" w:eastAsia="Arial" w:hAnsi="Arial" w:cs="Arial"/>
          <w:color w:val="000000"/>
          <w:sz w:val="22"/>
          <w:szCs w:val="22"/>
        </w:rPr>
        <w:t xml:space="preserve"> dos mil </w:t>
      </w:r>
      <w:r w:rsidR="00B26C9B" w:rsidRPr="00EF6E5E">
        <w:rPr>
          <w:rFonts w:ascii="Arial" w:eastAsia="Arial" w:hAnsi="Arial" w:cs="Arial"/>
          <w:color w:val="000000"/>
          <w:sz w:val="22"/>
          <w:szCs w:val="22"/>
        </w:rPr>
        <w:t>veintidós</w:t>
      </w:r>
      <w:r w:rsidR="003E30B0" w:rsidRPr="00EF6E5E">
        <w:rPr>
          <w:rFonts w:ascii="Arial" w:eastAsia="Arial" w:hAnsi="Arial" w:cs="Arial"/>
          <w:color w:val="000000"/>
          <w:sz w:val="22"/>
          <w:szCs w:val="22"/>
        </w:rPr>
        <w:t xml:space="preserve"> </w:t>
      </w:r>
      <w:r w:rsidRPr="00EF6E5E">
        <w:rPr>
          <w:rFonts w:ascii="Arial" w:eastAsia="Arial" w:hAnsi="Arial" w:cs="Arial"/>
          <w:color w:val="000000"/>
          <w:sz w:val="22"/>
          <w:szCs w:val="22"/>
        </w:rPr>
        <w:t>del Comité de Transparencia, a la Consejera Electoral y a los Consejeros Electorales, integrantes de esta Comisión, el citado informe; e inmediatamente, procedió a hacer la presentación del mismo.</w:t>
      </w:r>
    </w:p>
    <w:p w14:paraId="0D6C45B4" w14:textId="3F89B8E0"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0DBAC237" w14:textId="0034F7E9"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En uso de la voz, </w:t>
      </w:r>
      <w:r w:rsidRPr="00EF6E5E">
        <w:rPr>
          <w:rFonts w:ascii="Arial" w:eastAsia="Arial" w:hAnsi="Arial" w:cs="Arial"/>
          <w:b/>
          <w:color w:val="000000"/>
          <w:sz w:val="22"/>
          <w:szCs w:val="22"/>
        </w:rPr>
        <w:t xml:space="preserve">el </w:t>
      </w:r>
      <w:proofErr w:type="gramStart"/>
      <w:r w:rsidRPr="00EF6E5E">
        <w:rPr>
          <w:rFonts w:ascii="Arial" w:eastAsia="Arial" w:hAnsi="Arial" w:cs="Arial"/>
          <w:b/>
          <w:color w:val="000000"/>
          <w:sz w:val="22"/>
          <w:szCs w:val="22"/>
        </w:rPr>
        <w:t>Presidente</w:t>
      </w:r>
      <w:proofErr w:type="gramEnd"/>
      <w:r w:rsidRPr="00EF6E5E">
        <w:rPr>
          <w:rFonts w:ascii="Arial" w:eastAsia="Arial" w:hAnsi="Arial" w:cs="Arial"/>
          <w:b/>
          <w:color w:val="000000"/>
          <w:sz w:val="22"/>
          <w:szCs w:val="22"/>
        </w:rPr>
        <w:t xml:space="preserve"> de la Comisión de Transparencia y Acceso a la Información, Consejero Electoral,</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 xml:space="preserve">Mtro. Alberto Rivas Mendoza, </w:t>
      </w:r>
      <w:r w:rsidR="0042703D" w:rsidRPr="00EF6E5E">
        <w:rPr>
          <w:rFonts w:ascii="Arial" w:eastAsia="Arial" w:hAnsi="Arial" w:cs="Arial"/>
          <w:color w:val="000000"/>
          <w:sz w:val="22"/>
          <w:szCs w:val="22"/>
        </w:rPr>
        <w:t>preguntó</w:t>
      </w:r>
      <w:r w:rsidRPr="00EF6E5E">
        <w:rPr>
          <w:rFonts w:ascii="Arial" w:eastAsia="Arial" w:hAnsi="Arial" w:cs="Arial"/>
          <w:color w:val="000000"/>
          <w:sz w:val="22"/>
          <w:szCs w:val="22"/>
        </w:rPr>
        <w:t xml:space="preserve"> si había algún</w:t>
      </w:r>
      <w:r w:rsidRPr="00EE2908">
        <w:rPr>
          <w:rFonts w:ascii="Arial" w:eastAsia="Arial" w:hAnsi="Arial" w:cs="Arial"/>
          <w:color w:val="000000"/>
          <w:sz w:val="22"/>
          <w:szCs w:val="22"/>
        </w:rPr>
        <w:t xml:space="preserve"> </w:t>
      </w:r>
      <w:r w:rsidRPr="004D77B8">
        <w:rPr>
          <w:rFonts w:ascii="Arial" w:eastAsia="Arial" w:hAnsi="Arial" w:cs="Arial"/>
          <w:color w:val="000000"/>
          <w:sz w:val="22"/>
          <w:szCs w:val="22"/>
        </w:rPr>
        <w:t>come</w:t>
      </w:r>
      <w:r w:rsidR="00486FDA" w:rsidRPr="004D77B8">
        <w:rPr>
          <w:rFonts w:ascii="Arial" w:eastAsia="Arial" w:hAnsi="Arial" w:cs="Arial"/>
          <w:color w:val="000000"/>
          <w:sz w:val="22"/>
          <w:szCs w:val="22"/>
        </w:rPr>
        <w:t>n</w:t>
      </w:r>
      <w:r w:rsidRPr="004D77B8">
        <w:rPr>
          <w:rFonts w:ascii="Arial" w:eastAsia="Arial" w:hAnsi="Arial" w:cs="Arial"/>
          <w:color w:val="000000"/>
          <w:sz w:val="22"/>
          <w:szCs w:val="22"/>
        </w:rPr>
        <w:t>tario,</w:t>
      </w:r>
      <w:r w:rsidRPr="00EF6E5E">
        <w:rPr>
          <w:rFonts w:ascii="Arial" w:eastAsia="Arial" w:hAnsi="Arial" w:cs="Arial"/>
          <w:color w:val="000000"/>
          <w:sz w:val="22"/>
          <w:szCs w:val="22"/>
        </w:rPr>
        <w:t xml:space="preserve"> con respecto al informe del Comité de Transparencia; al no haberlo, </w:t>
      </w:r>
      <w:r w:rsidRPr="00EF6E5E">
        <w:rPr>
          <w:rFonts w:ascii="Arial" w:eastAsia="Arial" w:hAnsi="Arial" w:cs="Arial"/>
          <w:color w:val="000000"/>
          <w:sz w:val="22"/>
          <w:szCs w:val="22"/>
        </w:rPr>
        <w:lastRenderedPageBreak/>
        <w:t xml:space="preserve">agradeció al Presidente del Comité de Transparencia su apoyo y colaboración, por los trabajos realizados por los miembros del Comité. </w:t>
      </w:r>
    </w:p>
    <w:p w14:paraId="01A16D1B" w14:textId="77777777" w:rsidR="00EE2908" w:rsidRPr="00EF6E5E" w:rsidRDefault="00EE2908" w:rsidP="009B386D">
      <w:pPr>
        <w:pStyle w:val="Normal1"/>
        <w:spacing w:line="360" w:lineRule="auto"/>
        <w:ind w:firstLine="708"/>
        <w:jc w:val="both"/>
        <w:rPr>
          <w:rFonts w:ascii="Arial" w:eastAsia="Arial" w:hAnsi="Arial" w:cs="Arial"/>
          <w:color w:val="000000"/>
          <w:sz w:val="22"/>
          <w:szCs w:val="22"/>
        </w:rPr>
      </w:pPr>
    </w:p>
    <w:p w14:paraId="763683D6" w14:textId="69F736BF"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No habiendo otro comentario al respecto, </w:t>
      </w:r>
      <w:r w:rsidRPr="00EF6E5E">
        <w:rPr>
          <w:rFonts w:ascii="Arial" w:eastAsia="Arial" w:hAnsi="Arial" w:cs="Arial"/>
          <w:b/>
          <w:color w:val="000000"/>
          <w:sz w:val="22"/>
          <w:szCs w:val="22"/>
        </w:rPr>
        <w:t xml:space="preserve">el </w:t>
      </w:r>
      <w:proofErr w:type="gramStart"/>
      <w:r w:rsidRPr="00EF6E5E">
        <w:rPr>
          <w:rFonts w:ascii="Arial" w:eastAsia="Arial" w:hAnsi="Arial" w:cs="Arial"/>
          <w:b/>
          <w:color w:val="000000"/>
          <w:sz w:val="22"/>
          <w:szCs w:val="22"/>
        </w:rPr>
        <w:t>Presidente</w:t>
      </w:r>
      <w:proofErr w:type="gramEnd"/>
      <w:r w:rsidRPr="00EF6E5E">
        <w:rPr>
          <w:rFonts w:ascii="Arial" w:eastAsia="Arial" w:hAnsi="Arial" w:cs="Arial"/>
          <w:b/>
          <w:color w:val="000000"/>
          <w:sz w:val="22"/>
          <w:szCs w:val="22"/>
        </w:rPr>
        <w:t xml:space="preserve"> de la Comisión de Transparencia y Acceso a la Información, Consejero Electoral,</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 xml:space="preserve">Mtro. Alberto Rivas Mendoza, </w:t>
      </w:r>
      <w:r w:rsidRPr="00EF6E5E">
        <w:rPr>
          <w:rFonts w:ascii="Arial" w:eastAsia="Arial" w:hAnsi="Arial" w:cs="Arial"/>
          <w:color w:val="000000"/>
          <w:sz w:val="22"/>
          <w:szCs w:val="22"/>
        </w:rPr>
        <w:t xml:space="preserve">solicitó al Secretario Técnico de la </w:t>
      </w:r>
      <w:r w:rsidRPr="00EF6E5E">
        <w:rPr>
          <w:rFonts w:ascii="Arial" w:eastAsia="Arial" w:hAnsi="Arial" w:cs="Arial"/>
          <w:b/>
          <w:color w:val="000000"/>
          <w:sz w:val="22"/>
          <w:szCs w:val="22"/>
        </w:rPr>
        <w:t>Comisión de transparencia y Acceso a la Información</w:t>
      </w:r>
      <w:r w:rsidRPr="00EF6E5E">
        <w:rPr>
          <w:rFonts w:ascii="Arial" w:eastAsia="Arial" w:hAnsi="Arial" w:cs="Arial"/>
          <w:color w:val="000000"/>
          <w:sz w:val="22"/>
          <w:szCs w:val="22"/>
        </w:rPr>
        <w:t>, se sirviera proceder con el siguiente punto del orden del día.</w:t>
      </w:r>
    </w:p>
    <w:p w14:paraId="4BFC3F2A" w14:textId="07805720" w:rsidR="001F71D7" w:rsidRPr="00EF6E5E" w:rsidRDefault="001F71D7" w:rsidP="009B386D">
      <w:pPr>
        <w:pStyle w:val="Normal1"/>
        <w:spacing w:line="360" w:lineRule="auto"/>
        <w:ind w:firstLine="708"/>
        <w:jc w:val="both"/>
        <w:rPr>
          <w:rFonts w:ascii="Arial" w:eastAsia="Arial" w:hAnsi="Arial" w:cs="Arial"/>
          <w:color w:val="000000"/>
          <w:sz w:val="22"/>
          <w:szCs w:val="22"/>
        </w:rPr>
      </w:pPr>
    </w:p>
    <w:p w14:paraId="17737EEE" w14:textId="7E0A08A4"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En cumplimiento al </w:t>
      </w:r>
      <w:r w:rsidRPr="00EF6E5E">
        <w:rPr>
          <w:rFonts w:ascii="Arial" w:eastAsia="Arial" w:hAnsi="Arial" w:cs="Arial"/>
          <w:b/>
          <w:color w:val="000000"/>
          <w:sz w:val="22"/>
          <w:szCs w:val="22"/>
        </w:rPr>
        <w:t xml:space="preserve">punto número </w:t>
      </w:r>
      <w:r w:rsidR="0058157C" w:rsidRPr="00EF6E5E">
        <w:rPr>
          <w:rFonts w:ascii="Arial" w:eastAsia="Arial" w:hAnsi="Arial" w:cs="Arial"/>
          <w:b/>
          <w:color w:val="000000"/>
          <w:sz w:val="22"/>
          <w:szCs w:val="22"/>
        </w:rPr>
        <w:t>7</w:t>
      </w:r>
      <w:r w:rsidRPr="00EF6E5E">
        <w:rPr>
          <w:rFonts w:ascii="Arial" w:eastAsia="Arial" w:hAnsi="Arial" w:cs="Arial"/>
          <w:b/>
          <w:color w:val="000000"/>
          <w:sz w:val="22"/>
          <w:szCs w:val="22"/>
        </w:rPr>
        <w:t xml:space="preserve"> del orden del día</w:t>
      </w:r>
      <w:r w:rsidRPr="00EF6E5E">
        <w:rPr>
          <w:rFonts w:ascii="Arial" w:eastAsia="Arial" w:hAnsi="Arial" w:cs="Arial"/>
          <w:color w:val="000000"/>
          <w:sz w:val="22"/>
          <w:szCs w:val="22"/>
        </w:rPr>
        <w:t xml:space="preserve">, el </w:t>
      </w:r>
      <w:proofErr w:type="gramStart"/>
      <w:r w:rsidRPr="00EF6E5E">
        <w:rPr>
          <w:rFonts w:ascii="Arial" w:eastAsia="Arial" w:hAnsi="Arial" w:cs="Arial"/>
          <w:b/>
          <w:color w:val="000000"/>
          <w:sz w:val="22"/>
          <w:szCs w:val="22"/>
        </w:rPr>
        <w:t>Secretario Técnico</w:t>
      </w:r>
      <w:proofErr w:type="gramEnd"/>
      <w:r w:rsidRPr="00EF6E5E">
        <w:rPr>
          <w:rFonts w:ascii="Arial" w:eastAsia="Arial" w:hAnsi="Arial" w:cs="Arial"/>
          <w:b/>
          <w:color w:val="000000"/>
          <w:sz w:val="22"/>
          <w:szCs w:val="22"/>
        </w:rPr>
        <w:t xml:space="preserve"> de esta Comisión, </w:t>
      </w:r>
      <w:r w:rsidR="00C62A1C" w:rsidRPr="00EF6E5E">
        <w:rPr>
          <w:rFonts w:ascii="Arial" w:eastAsia="Arial" w:hAnsi="Arial" w:cs="Arial"/>
          <w:b/>
          <w:color w:val="000000"/>
          <w:sz w:val="22"/>
          <w:szCs w:val="22"/>
        </w:rPr>
        <w:t>Lic. Bernardo José Cano González,</w:t>
      </w:r>
      <w:r w:rsidRPr="00EF6E5E">
        <w:rPr>
          <w:rFonts w:ascii="Arial" w:eastAsia="Arial" w:hAnsi="Arial" w:cs="Arial"/>
          <w:color w:val="000000"/>
          <w:sz w:val="22"/>
          <w:szCs w:val="22"/>
        </w:rPr>
        <w:t xml:space="preserve"> declaró y dio fe de haberse agotado los puntos del orden del día.</w:t>
      </w:r>
    </w:p>
    <w:p w14:paraId="44D92A15" w14:textId="77777777" w:rsidR="009B386D" w:rsidRPr="00EF6E5E" w:rsidRDefault="009B386D" w:rsidP="009B386D">
      <w:pPr>
        <w:pStyle w:val="Normal1"/>
        <w:spacing w:line="360" w:lineRule="auto"/>
        <w:ind w:firstLine="708"/>
        <w:jc w:val="both"/>
        <w:rPr>
          <w:rFonts w:ascii="Arial" w:eastAsia="Arial" w:hAnsi="Arial" w:cs="Arial"/>
          <w:color w:val="000000"/>
          <w:sz w:val="22"/>
          <w:szCs w:val="22"/>
        </w:rPr>
      </w:pPr>
    </w:p>
    <w:p w14:paraId="5A303541" w14:textId="39A8EC01" w:rsidR="009B386D" w:rsidRPr="00EF6E5E" w:rsidRDefault="009B386D" w:rsidP="009B386D">
      <w:pPr>
        <w:pStyle w:val="Normal1"/>
        <w:spacing w:line="360" w:lineRule="auto"/>
        <w:ind w:firstLine="708"/>
        <w:jc w:val="both"/>
        <w:rPr>
          <w:rFonts w:ascii="Arial" w:eastAsia="Arial" w:hAnsi="Arial" w:cs="Arial"/>
          <w:color w:val="000000"/>
          <w:sz w:val="22"/>
          <w:szCs w:val="22"/>
        </w:rPr>
      </w:pPr>
      <w:r w:rsidRPr="00EF6E5E">
        <w:rPr>
          <w:rFonts w:ascii="Arial" w:eastAsia="Arial" w:hAnsi="Arial" w:cs="Arial"/>
          <w:color w:val="000000"/>
          <w:sz w:val="22"/>
          <w:szCs w:val="22"/>
        </w:rPr>
        <w:t xml:space="preserve">En cumplimiento al </w:t>
      </w:r>
      <w:r w:rsidR="00FF1489" w:rsidRPr="00EF6E5E">
        <w:rPr>
          <w:rFonts w:ascii="Arial" w:eastAsia="Arial" w:hAnsi="Arial" w:cs="Arial"/>
          <w:b/>
          <w:color w:val="000000"/>
          <w:sz w:val="22"/>
          <w:szCs w:val="22"/>
        </w:rPr>
        <w:t xml:space="preserve">punto número </w:t>
      </w:r>
      <w:r w:rsidR="0058157C" w:rsidRPr="00EF6E5E">
        <w:rPr>
          <w:rFonts w:ascii="Arial" w:eastAsia="Arial" w:hAnsi="Arial" w:cs="Arial"/>
          <w:b/>
          <w:color w:val="000000"/>
          <w:sz w:val="22"/>
          <w:szCs w:val="22"/>
        </w:rPr>
        <w:t>8</w:t>
      </w:r>
      <w:r w:rsidR="00C62A1C" w:rsidRPr="00EF6E5E">
        <w:rPr>
          <w:rFonts w:ascii="Arial" w:eastAsia="Arial" w:hAnsi="Arial" w:cs="Arial"/>
          <w:b/>
          <w:color w:val="000000"/>
          <w:sz w:val="22"/>
          <w:szCs w:val="22"/>
        </w:rPr>
        <w:t xml:space="preserve"> </w:t>
      </w:r>
      <w:r w:rsidRPr="00EF6E5E">
        <w:rPr>
          <w:rFonts w:ascii="Arial" w:eastAsia="Arial" w:hAnsi="Arial" w:cs="Arial"/>
          <w:b/>
          <w:color w:val="000000"/>
          <w:sz w:val="22"/>
          <w:szCs w:val="22"/>
        </w:rPr>
        <w:t xml:space="preserve">del orden del día, el </w:t>
      </w:r>
      <w:proofErr w:type="gramStart"/>
      <w:r w:rsidRPr="00EF6E5E">
        <w:rPr>
          <w:rFonts w:ascii="Arial" w:eastAsia="Arial" w:hAnsi="Arial" w:cs="Arial"/>
          <w:b/>
          <w:color w:val="000000"/>
          <w:sz w:val="22"/>
          <w:szCs w:val="22"/>
        </w:rPr>
        <w:t>Presidente</w:t>
      </w:r>
      <w:proofErr w:type="gramEnd"/>
      <w:r w:rsidRPr="00EF6E5E">
        <w:rPr>
          <w:rFonts w:ascii="Arial" w:eastAsia="Arial" w:hAnsi="Arial" w:cs="Arial"/>
          <w:b/>
          <w:color w:val="000000"/>
          <w:sz w:val="22"/>
          <w:szCs w:val="22"/>
        </w:rPr>
        <w:t xml:space="preserve"> de la Comisión de Transparencia y Acceso a la Información, Consejero Electoral,</w:t>
      </w:r>
      <w:r w:rsidRPr="00EF6E5E">
        <w:rPr>
          <w:rFonts w:ascii="Arial" w:eastAsia="Arial" w:hAnsi="Arial" w:cs="Arial"/>
          <w:color w:val="000000"/>
          <w:sz w:val="22"/>
          <w:szCs w:val="22"/>
        </w:rPr>
        <w:t xml:space="preserve"> </w:t>
      </w:r>
      <w:r w:rsidRPr="00EF6E5E">
        <w:rPr>
          <w:rFonts w:ascii="Arial" w:eastAsia="Arial" w:hAnsi="Arial" w:cs="Arial"/>
          <w:b/>
          <w:color w:val="000000"/>
          <w:sz w:val="22"/>
          <w:szCs w:val="22"/>
        </w:rPr>
        <w:t xml:space="preserve">Mtro. Alberto Rivas Mendoza, </w:t>
      </w:r>
      <w:r w:rsidRPr="00EF6E5E">
        <w:rPr>
          <w:rFonts w:ascii="Arial" w:eastAsia="Arial" w:hAnsi="Arial" w:cs="Arial"/>
          <w:color w:val="000000"/>
          <w:sz w:val="22"/>
          <w:szCs w:val="22"/>
        </w:rPr>
        <w:t xml:space="preserve">dio por clausurada la Sesión </w:t>
      </w:r>
      <w:r w:rsidR="0058157C" w:rsidRPr="00EF6E5E">
        <w:rPr>
          <w:rFonts w:ascii="Arial" w:eastAsia="Arial" w:hAnsi="Arial" w:cs="Arial"/>
          <w:color w:val="000000"/>
          <w:sz w:val="22"/>
          <w:szCs w:val="22"/>
        </w:rPr>
        <w:t xml:space="preserve">extraordinaria </w:t>
      </w:r>
      <w:r w:rsidR="008A6FF9" w:rsidRPr="00EF6E5E">
        <w:rPr>
          <w:rFonts w:ascii="Arial" w:eastAsia="Arial" w:hAnsi="Arial" w:cs="Arial"/>
          <w:color w:val="000000"/>
          <w:sz w:val="22"/>
          <w:szCs w:val="22"/>
        </w:rPr>
        <w:t>de la Comisión de fecha 1</w:t>
      </w:r>
      <w:r w:rsidR="00876904" w:rsidRPr="00EF6E5E">
        <w:rPr>
          <w:rFonts w:ascii="Arial" w:eastAsia="Arial" w:hAnsi="Arial" w:cs="Arial"/>
          <w:color w:val="000000"/>
          <w:sz w:val="22"/>
          <w:szCs w:val="22"/>
        </w:rPr>
        <w:t>7</w:t>
      </w:r>
      <w:r w:rsidR="008A6FF9" w:rsidRPr="00EF6E5E">
        <w:rPr>
          <w:rFonts w:ascii="Arial" w:eastAsia="Arial" w:hAnsi="Arial" w:cs="Arial"/>
          <w:color w:val="000000"/>
          <w:sz w:val="22"/>
          <w:szCs w:val="22"/>
        </w:rPr>
        <w:t xml:space="preserve"> </w:t>
      </w:r>
      <w:r w:rsidRPr="00EF6E5E">
        <w:rPr>
          <w:rFonts w:ascii="Arial" w:eastAsia="Arial" w:hAnsi="Arial" w:cs="Arial"/>
          <w:color w:val="000000"/>
          <w:sz w:val="22"/>
          <w:szCs w:val="22"/>
        </w:rPr>
        <w:t xml:space="preserve">de </w:t>
      </w:r>
      <w:r w:rsidR="00876904" w:rsidRPr="00EF6E5E">
        <w:rPr>
          <w:rFonts w:ascii="Arial" w:eastAsia="Arial" w:hAnsi="Arial" w:cs="Arial"/>
          <w:color w:val="000000"/>
          <w:sz w:val="22"/>
          <w:szCs w:val="22"/>
        </w:rPr>
        <w:t xml:space="preserve">agosto </w:t>
      </w:r>
      <w:r w:rsidRPr="00EF6E5E">
        <w:rPr>
          <w:rFonts w:ascii="Arial" w:eastAsia="Arial" w:hAnsi="Arial" w:cs="Arial"/>
          <w:color w:val="000000"/>
          <w:sz w:val="22"/>
          <w:szCs w:val="22"/>
        </w:rPr>
        <w:t>de 202</w:t>
      </w:r>
      <w:r w:rsidR="00871988" w:rsidRPr="00EF6E5E">
        <w:rPr>
          <w:rFonts w:ascii="Arial" w:eastAsia="Arial" w:hAnsi="Arial" w:cs="Arial"/>
          <w:color w:val="000000"/>
          <w:sz w:val="22"/>
          <w:szCs w:val="22"/>
        </w:rPr>
        <w:t>2</w:t>
      </w:r>
      <w:r w:rsidR="00FF1489" w:rsidRPr="00EF6E5E">
        <w:rPr>
          <w:rFonts w:ascii="Arial" w:eastAsia="Arial" w:hAnsi="Arial" w:cs="Arial"/>
          <w:color w:val="000000"/>
          <w:sz w:val="22"/>
          <w:szCs w:val="22"/>
        </w:rPr>
        <w:t>,</w:t>
      </w:r>
      <w:r w:rsidRPr="00EF6E5E">
        <w:rPr>
          <w:rFonts w:ascii="Arial" w:eastAsia="Arial" w:hAnsi="Arial" w:cs="Arial"/>
          <w:color w:val="000000"/>
          <w:sz w:val="22"/>
          <w:szCs w:val="22"/>
        </w:rPr>
        <w:t xml:space="preserve"> siendo las </w:t>
      </w:r>
      <w:r w:rsidR="00871988" w:rsidRPr="00EF6E5E">
        <w:rPr>
          <w:rFonts w:ascii="Arial" w:eastAsia="Arial" w:hAnsi="Arial" w:cs="Arial"/>
          <w:color w:val="000000"/>
          <w:sz w:val="22"/>
          <w:szCs w:val="22"/>
        </w:rPr>
        <w:t>die</w:t>
      </w:r>
      <w:r w:rsidR="008A6FF9" w:rsidRPr="00EF6E5E">
        <w:rPr>
          <w:rFonts w:ascii="Arial" w:eastAsia="Arial" w:hAnsi="Arial" w:cs="Arial"/>
          <w:color w:val="000000"/>
          <w:sz w:val="22"/>
          <w:szCs w:val="22"/>
        </w:rPr>
        <w:t>z</w:t>
      </w:r>
      <w:r w:rsidR="00481F31" w:rsidRPr="00EF6E5E">
        <w:rPr>
          <w:rFonts w:ascii="Arial" w:eastAsia="Arial" w:hAnsi="Arial" w:cs="Arial"/>
          <w:color w:val="000000"/>
          <w:sz w:val="22"/>
          <w:szCs w:val="22"/>
        </w:rPr>
        <w:t xml:space="preserve"> </w:t>
      </w:r>
      <w:r w:rsidRPr="00EF6E5E">
        <w:rPr>
          <w:rFonts w:ascii="Arial" w:eastAsia="Arial" w:hAnsi="Arial" w:cs="Arial"/>
          <w:color w:val="000000"/>
          <w:sz w:val="22"/>
          <w:szCs w:val="22"/>
        </w:rPr>
        <w:t xml:space="preserve">horas con </w:t>
      </w:r>
      <w:r w:rsidR="00876904" w:rsidRPr="00EF6E5E">
        <w:rPr>
          <w:rFonts w:ascii="Arial" w:eastAsia="Arial" w:hAnsi="Arial" w:cs="Arial"/>
          <w:color w:val="000000"/>
          <w:sz w:val="22"/>
          <w:szCs w:val="22"/>
        </w:rPr>
        <w:t xml:space="preserve">veinticuatro </w:t>
      </w:r>
      <w:r w:rsidRPr="00EF6E5E">
        <w:rPr>
          <w:rFonts w:ascii="Arial" w:eastAsia="Arial" w:hAnsi="Arial" w:cs="Arial"/>
          <w:color w:val="000000"/>
          <w:sz w:val="22"/>
          <w:szCs w:val="22"/>
        </w:rPr>
        <w:t>minutos.</w:t>
      </w:r>
    </w:p>
    <w:tbl>
      <w:tblPr>
        <w:tblW w:w="8931" w:type="dxa"/>
        <w:tblInd w:w="-7" w:type="dxa"/>
        <w:tblLayout w:type="fixed"/>
        <w:tblLook w:val="0000" w:firstRow="0" w:lastRow="0" w:firstColumn="0" w:lastColumn="0" w:noHBand="0" w:noVBand="0"/>
      </w:tblPr>
      <w:tblGrid>
        <w:gridCol w:w="4395"/>
        <w:gridCol w:w="4536"/>
      </w:tblGrid>
      <w:tr w:rsidR="009B386D" w:rsidRPr="00EF6E5E" w14:paraId="216B1D15" w14:textId="77777777" w:rsidTr="009F4BF5">
        <w:trPr>
          <w:trHeight w:val="960"/>
        </w:trPr>
        <w:tc>
          <w:tcPr>
            <w:tcW w:w="4395" w:type="dxa"/>
            <w:tcBorders>
              <w:top w:val="nil"/>
              <w:left w:val="nil"/>
              <w:bottom w:val="nil"/>
              <w:right w:val="nil"/>
            </w:tcBorders>
            <w:shd w:val="clear" w:color="auto" w:fill="FFFFFF"/>
            <w:tcMar>
              <w:left w:w="108" w:type="dxa"/>
              <w:right w:w="108" w:type="dxa"/>
            </w:tcMar>
          </w:tcPr>
          <w:p w14:paraId="489531E5" w14:textId="77777777" w:rsidR="009B386D" w:rsidRPr="00EF6E5E" w:rsidRDefault="009B386D" w:rsidP="009F4BF5">
            <w:pPr>
              <w:pStyle w:val="Normal1"/>
              <w:spacing w:line="360" w:lineRule="auto"/>
              <w:jc w:val="both"/>
              <w:rPr>
                <w:rFonts w:ascii="Arial" w:eastAsia="Arial" w:hAnsi="Arial" w:cs="Arial"/>
                <w:i/>
                <w:color w:val="000000"/>
              </w:rPr>
            </w:pPr>
          </w:p>
          <w:p w14:paraId="2A90175A" w14:textId="120857FD" w:rsidR="009B386D" w:rsidRPr="00EF6E5E" w:rsidRDefault="009B386D" w:rsidP="009F4BF5">
            <w:pPr>
              <w:pStyle w:val="Normal1"/>
              <w:spacing w:line="360" w:lineRule="auto"/>
              <w:jc w:val="both"/>
              <w:rPr>
                <w:rFonts w:ascii="Arial" w:eastAsia="Arial" w:hAnsi="Arial" w:cs="Arial"/>
                <w:i/>
                <w:color w:val="000000"/>
              </w:rPr>
            </w:pPr>
          </w:p>
          <w:p w14:paraId="652446FF" w14:textId="31F66D77" w:rsidR="00EE2908" w:rsidRPr="00EF6E5E" w:rsidRDefault="00EE2908" w:rsidP="009F4BF5">
            <w:pPr>
              <w:pStyle w:val="Normal1"/>
              <w:spacing w:line="360" w:lineRule="auto"/>
              <w:jc w:val="both"/>
              <w:rPr>
                <w:rFonts w:ascii="Arial" w:eastAsia="Arial" w:hAnsi="Arial" w:cs="Arial"/>
                <w:i/>
                <w:color w:val="000000"/>
              </w:rPr>
            </w:pPr>
          </w:p>
          <w:p w14:paraId="55D241A0" w14:textId="77777777" w:rsidR="00EE2908" w:rsidRPr="00EF6E5E" w:rsidRDefault="00EE2908" w:rsidP="009F4BF5">
            <w:pPr>
              <w:pStyle w:val="Normal1"/>
              <w:spacing w:line="360" w:lineRule="auto"/>
              <w:jc w:val="both"/>
              <w:rPr>
                <w:rFonts w:ascii="Arial" w:eastAsia="Arial" w:hAnsi="Arial" w:cs="Arial"/>
                <w:i/>
                <w:color w:val="000000"/>
              </w:rPr>
            </w:pPr>
          </w:p>
          <w:p w14:paraId="74DC93C9" w14:textId="77777777" w:rsidR="009B386D" w:rsidRPr="00EF6E5E" w:rsidRDefault="009B386D" w:rsidP="009F4BF5">
            <w:pPr>
              <w:pStyle w:val="Normal1"/>
              <w:spacing w:line="360" w:lineRule="auto"/>
              <w:jc w:val="center"/>
              <w:rPr>
                <w:rFonts w:ascii="Arial" w:eastAsia="Arial" w:hAnsi="Arial" w:cs="Arial"/>
                <w:b/>
                <w:color w:val="000000"/>
              </w:rPr>
            </w:pPr>
            <w:r w:rsidRPr="00EF6E5E">
              <w:rPr>
                <w:rFonts w:ascii="Arial" w:eastAsia="Arial" w:hAnsi="Arial" w:cs="Arial"/>
                <w:b/>
                <w:color w:val="000000"/>
              </w:rPr>
              <w:t>MTRO. ALBERTO RIVAS MENDOZA</w:t>
            </w:r>
          </w:p>
          <w:p w14:paraId="4D1E79C9" w14:textId="77777777" w:rsidR="009B386D" w:rsidRPr="00EF6E5E" w:rsidRDefault="009B386D" w:rsidP="009F4BF5">
            <w:pPr>
              <w:pStyle w:val="Normal1"/>
              <w:spacing w:line="360" w:lineRule="auto"/>
              <w:jc w:val="center"/>
              <w:rPr>
                <w:color w:val="000000"/>
              </w:rPr>
            </w:pPr>
            <w:r w:rsidRPr="00EF6E5E">
              <w:rPr>
                <w:rFonts w:ascii="Arial" w:eastAsia="Arial" w:hAnsi="Arial" w:cs="Arial"/>
                <w:b/>
                <w:color w:val="000000"/>
              </w:rPr>
              <w:t>CONSEJERO PRESIDENTE DE LA COMISIÓN DE TRANSPARENCIA Y ACCESO A LA INFORMACIÓN</w:t>
            </w:r>
          </w:p>
        </w:tc>
        <w:tc>
          <w:tcPr>
            <w:tcW w:w="4536" w:type="dxa"/>
            <w:tcBorders>
              <w:top w:val="nil"/>
              <w:left w:val="nil"/>
              <w:bottom w:val="nil"/>
              <w:right w:val="nil"/>
            </w:tcBorders>
            <w:shd w:val="clear" w:color="auto" w:fill="FFFFFF"/>
            <w:tcMar>
              <w:left w:w="108" w:type="dxa"/>
              <w:right w:w="108" w:type="dxa"/>
            </w:tcMar>
          </w:tcPr>
          <w:p w14:paraId="2532DFED" w14:textId="5B3ED57C" w:rsidR="009B386D" w:rsidRPr="00EF6E5E" w:rsidRDefault="009B386D" w:rsidP="009F4BF5">
            <w:pPr>
              <w:pStyle w:val="Normal1"/>
              <w:spacing w:line="360" w:lineRule="auto"/>
              <w:ind w:left="-180" w:firstLine="180"/>
              <w:jc w:val="center"/>
              <w:rPr>
                <w:rFonts w:ascii="Arial" w:eastAsia="Arial" w:hAnsi="Arial" w:cs="Arial"/>
                <w:color w:val="000000"/>
              </w:rPr>
            </w:pPr>
          </w:p>
          <w:p w14:paraId="1490EADD" w14:textId="10CEEA94" w:rsidR="00EE2908" w:rsidRPr="00EF6E5E" w:rsidRDefault="00EE2908" w:rsidP="009F4BF5">
            <w:pPr>
              <w:pStyle w:val="Normal1"/>
              <w:spacing w:line="360" w:lineRule="auto"/>
              <w:ind w:left="-180" w:firstLine="180"/>
              <w:jc w:val="center"/>
              <w:rPr>
                <w:rFonts w:ascii="Arial" w:eastAsia="Arial" w:hAnsi="Arial" w:cs="Arial"/>
                <w:color w:val="000000"/>
              </w:rPr>
            </w:pPr>
          </w:p>
          <w:p w14:paraId="6D09DC1F" w14:textId="77777777" w:rsidR="00EE2908" w:rsidRPr="00EF6E5E" w:rsidRDefault="00EE2908" w:rsidP="009F4BF5">
            <w:pPr>
              <w:pStyle w:val="Normal1"/>
              <w:spacing w:line="360" w:lineRule="auto"/>
              <w:ind w:left="-180" w:firstLine="180"/>
              <w:jc w:val="center"/>
              <w:rPr>
                <w:rFonts w:ascii="Arial" w:eastAsia="Arial" w:hAnsi="Arial" w:cs="Arial"/>
                <w:color w:val="000000"/>
              </w:rPr>
            </w:pPr>
          </w:p>
          <w:p w14:paraId="4867CAF2" w14:textId="77777777" w:rsidR="009B386D" w:rsidRPr="00EF6E5E" w:rsidRDefault="009B386D" w:rsidP="009F4BF5">
            <w:pPr>
              <w:pStyle w:val="Normal1"/>
              <w:spacing w:line="360" w:lineRule="auto"/>
              <w:ind w:left="-180" w:firstLine="180"/>
              <w:jc w:val="center"/>
              <w:rPr>
                <w:rFonts w:ascii="Arial" w:eastAsia="Arial" w:hAnsi="Arial" w:cs="Arial"/>
                <w:color w:val="000000"/>
              </w:rPr>
            </w:pPr>
          </w:p>
          <w:p w14:paraId="50E17B2F" w14:textId="0B59A219" w:rsidR="009B386D" w:rsidRPr="00EF6E5E" w:rsidRDefault="009B386D" w:rsidP="009F4BF5">
            <w:pPr>
              <w:pStyle w:val="Normal1"/>
              <w:spacing w:line="360" w:lineRule="auto"/>
              <w:ind w:left="-180" w:firstLine="180"/>
              <w:jc w:val="center"/>
              <w:rPr>
                <w:rFonts w:ascii="Arial" w:eastAsia="Arial" w:hAnsi="Arial" w:cs="Arial"/>
                <w:b/>
                <w:color w:val="000000"/>
              </w:rPr>
            </w:pPr>
            <w:r w:rsidRPr="00EF6E5E">
              <w:rPr>
                <w:rFonts w:ascii="Arial" w:eastAsia="Arial" w:hAnsi="Arial" w:cs="Arial"/>
                <w:b/>
                <w:color w:val="000000"/>
              </w:rPr>
              <w:t xml:space="preserve">LIC. </w:t>
            </w:r>
            <w:r w:rsidR="00C62A1C" w:rsidRPr="00EF6E5E">
              <w:rPr>
                <w:rFonts w:ascii="Arial" w:eastAsia="Arial" w:hAnsi="Arial" w:cs="Arial"/>
                <w:b/>
                <w:color w:val="000000"/>
              </w:rPr>
              <w:t>BERNARDO JOSÉ CANO GONZÁLEZ</w:t>
            </w:r>
          </w:p>
          <w:p w14:paraId="753F88AC" w14:textId="77777777" w:rsidR="009B386D" w:rsidRPr="00EF6E5E" w:rsidRDefault="009B386D" w:rsidP="009F4BF5">
            <w:pPr>
              <w:pStyle w:val="Normal1"/>
              <w:spacing w:line="360" w:lineRule="auto"/>
              <w:ind w:left="-180" w:firstLine="180"/>
              <w:jc w:val="center"/>
              <w:rPr>
                <w:color w:val="000000"/>
              </w:rPr>
            </w:pPr>
            <w:r w:rsidRPr="00EF6E5E">
              <w:rPr>
                <w:rFonts w:ascii="Arial" w:eastAsia="Arial" w:hAnsi="Arial" w:cs="Arial"/>
                <w:b/>
                <w:color w:val="000000"/>
              </w:rPr>
              <w:t>SECRETARIO TÉCNICO DE LA COMISIÓN DE TRANSPARENCIA Y ACCESO A LA INFORMACIÓN</w:t>
            </w:r>
          </w:p>
        </w:tc>
      </w:tr>
      <w:tr w:rsidR="009B386D" w14:paraId="2FE5C425" w14:textId="77777777" w:rsidTr="009F4BF5">
        <w:trPr>
          <w:trHeight w:val="1112"/>
        </w:trPr>
        <w:tc>
          <w:tcPr>
            <w:tcW w:w="4395" w:type="dxa"/>
            <w:tcBorders>
              <w:top w:val="nil"/>
              <w:left w:val="nil"/>
              <w:bottom w:val="nil"/>
              <w:right w:val="nil"/>
            </w:tcBorders>
            <w:shd w:val="clear" w:color="auto" w:fill="FFFFFF"/>
            <w:tcMar>
              <w:left w:w="108" w:type="dxa"/>
              <w:right w:w="108" w:type="dxa"/>
            </w:tcMar>
          </w:tcPr>
          <w:p w14:paraId="25476601" w14:textId="77777777" w:rsidR="009B386D" w:rsidRPr="00EF6E5E" w:rsidRDefault="009B386D" w:rsidP="009F4BF5">
            <w:pPr>
              <w:pStyle w:val="Normal1"/>
              <w:spacing w:line="360" w:lineRule="auto"/>
              <w:jc w:val="center"/>
              <w:rPr>
                <w:rFonts w:ascii="Arial" w:eastAsia="Arial" w:hAnsi="Arial" w:cs="Arial"/>
                <w:color w:val="000000"/>
              </w:rPr>
            </w:pPr>
          </w:p>
          <w:p w14:paraId="3F20F0C2" w14:textId="77777777" w:rsidR="009B386D" w:rsidRPr="00EF6E5E" w:rsidRDefault="009B386D" w:rsidP="009F4BF5">
            <w:pPr>
              <w:pStyle w:val="Normal1"/>
              <w:spacing w:line="360" w:lineRule="auto"/>
              <w:jc w:val="center"/>
              <w:rPr>
                <w:rFonts w:ascii="Arial" w:eastAsia="Arial" w:hAnsi="Arial" w:cs="Arial"/>
                <w:color w:val="000000"/>
              </w:rPr>
            </w:pPr>
          </w:p>
          <w:p w14:paraId="79A002ED" w14:textId="77777777" w:rsidR="009B386D" w:rsidRPr="00EF6E5E" w:rsidRDefault="009B386D" w:rsidP="009F4BF5">
            <w:pPr>
              <w:pStyle w:val="Normal1"/>
              <w:spacing w:line="360" w:lineRule="auto"/>
              <w:rPr>
                <w:rFonts w:ascii="Arial" w:eastAsia="Arial" w:hAnsi="Arial" w:cs="Arial"/>
                <w:color w:val="000000"/>
              </w:rPr>
            </w:pPr>
          </w:p>
          <w:p w14:paraId="0A9D3324" w14:textId="77777777" w:rsidR="009B386D" w:rsidRPr="00EF6E5E" w:rsidRDefault="009B386D" w:rsidP="009F4BF5">
            <w:pPr>
              <w:pStyle w:val="Normal1"/>
              <w:spacing w:line="360" w:lineRule="auto"/>
              <w:jc w:val="center"/>
              <w:rPr>
                <w:rFonts w:ascii="Arial" w:eastAsia="Arial" w:hAnsi="Arial" w:cs="Arial"/>
                <w:color w:val="000000"/>
              </w:rPr>
            </w:pPr>
          </w:p>
          <w:p w14:paraId="4BBF9510" w14:textId="77777777" w:rsidR="009B386D" w:rsidRPr="00EF6E5E" w:rsidRDefault="009B386D" w:rsidP="009F4BF5">
            <w:pPr>
              <w:pStyle w:val="Normal1"/>
              <w:spacing w:line="360" w:lineRule="auto"/>
              <w:ind w:left="-180" w:firstLine="180"/>
              <w:jc w:val="center"/>
              <w:rPr>
                <w:rFonts w:ascii="Arial" w:eastAsia="Arial" w:hAnsi="Arial" w:cs="Arial"/>
                <w:b/>
                <w:color w:val="000000"/>
              </w:rPr>
            </w:pPr>
            <w:r w:rsidRPr="00EF6E5E">
              <w:rPr>
                <w:rFonts w:ascii="Arial" w:eastAsia="Arial" w:hAnsi="Arial" w:cs="Arial"/>
                <w:b/>
                <w:color w:val="000000"/>
              </w:rPr>
              <w:t>MTRA. ALICIA DEL PILAR LUGO MEDINA</w:t>
            </w:r>
          </w:p>
          <w:p w14:paraId="0FC66E5E" w14:textId="77777777" w:rsidR="009B386D" w:rsidRPr="00EF6E5E" w:rsidRDefault="009B386D" w:rsidP="009F4BF5">
            <w:pPr>
              <w:pStyle w:val="Normal1"/>
              <w:spacing w:line="360" w:lineRule="auto"/>
              <w:jc w:val="center"/>
              <w:rPr>
                <w:color w:val="000000"/>
              </w:rPr>
            </w:pPr>
            <w:r w:rsidRPr="00EF6E5E">
              <w:rPr>
                <w:rFonts w:ascii="Arial" w:eastAsia="Arial" w:hAnsi="Arial" w:cs="Arial"/>
                <w:b/>
                <w:color w:val="000000"/>
              </w:rPr>
              <w:t>CONSEJERA ELECTORAL E INTEGRANTE DE LA COMISIÓN DE TRANSPARENCIA Y ACCESO A LA INFORMACIÓN</w:t>
            </w:r>
          </w:p>
        </w:tc>
        <w:tc>
          <w:tcPr>
            <w:tcW w:w="4536" w:type="dxa"/>
            <w:tcBorders>
              <w:top w:val="nil"/>
              <w:left w:val="nil"/>
              <w:bottom w:val="nil"/>
              <w:right w:val="nil"/>
            </w:tcBorders>
            <w:shd w:val="clear" w:color="auto" w:fill="FFFFFF"/>
            <w:tcMar>
              <w:left w:w="108" w:type="dxa"/>
              <w:right w:w="108" w:type="dxa"/>
            </w:tcMar>
          </w:tcPr>
          <w:p w14:paraId="4A84C0AC" w14:textId="77777777" w:rsidR="009B386D" w:rsidRPr="00EF6E5E" w:rsidRDefault="009B386D" w:rsidP="009F4BF5">
            <w:pPr>
              <w:pStyle w:val="Normal1"/>
              <w:spacing w:line="360" w:lineRule="auto"/>
              <w:jc w:val="center"/>
              <w:rPr>
                <w:rFonts w:ascii="Arial" w:eastAsia="Arial" w:hAnsi="Arial" w:cs="Arial"/>
                <w:color w:val="000000"/>
              </w:rPr>
            </w:pPr>
          </w:p>
          <w:p w14:paraId="2EAD56C9" w14:textId="77777777" w:rsidR="00EE2908" w:rsidRPr="00EF6E5E" w:rsidRDefault="00EE2908" w:rsidP="009F4BF5">
            <w:pPr>
              <w:pStyle w:val="Normal1"/>
              <w:spacing w:line="360" w:lineRule="auto"/>
              <w:ind w:left="-180" w:firstLine="180"/>
              <w:jc w:val="center"/>
              <w:rPr>
                <w:rFonts w:ascii="Arial" w:eastAsia="Arial" w:hAnsi="Arial" w:cs="Arial"/>
                <w:b/>
                <w:color w:val="000000"/>
              </w:rPr>
            </w:pPr>
          </w:p>
          <w:p w14:paraId="116EDD30" w14:textId="77777777" w:rsidR="00EE2908" w:rsidRPr="00EF6E5E" w:rsidRDefault="00EE2908" w:rsidP="009F4BF5">
            <w:pPr>
              <w:pStyle w:val="Normal1"/>
              <w:spacing w:line="360" w:lineRule="auto"/>
              <w:ind w:left="-180" w:firstLine="180"/>
              <w:jc w:val="center"/>
              <w:rPr>
                <w:rFonts w:ascii="Arial" w:eastAsia="Arial" w:hAnsi="Arial" w:cs="Arial"/>
                <w:b/>
                <w:color w:val="000000"/>
              </w:rPr>
            </w:pPr>
          </w:p>
          <w:p w14:paraId="7D526917" w14:textId="77777777" w:rsidR="00EE2908" w:rsidRPr="00EF6E5E" w:rsidRDefault="00EE2908" w:rsidP="009F4BF5">
            <w:pPr>
              <w:pStyle w:val="Normal1"/>
              <w:spacing w:line="360" w:lineRule="auto"/>
              <w:ind w:left="-180" w:firstLine="180"/>
              <w:jc w:val="center"/>
              <w:rPr>
                <w:rFonts w:ascii="Arial" w:eastAsia="Arial" w:hAnsi="Arial" w:cs="Arial"/>
                <w:b/>
                <w:color w:val="000000"/>
              </w:rPr>
            </w:pPr>
          </w:p>
          <w:p w14:paraId="744B14D0" w14:textId="799C5413" w:rsidR="009B386D" w:rsidRPr="00EF6E5E" w:rsidRDefault="009B386D" w:rsidP="009F4BF5">
            <w:pPr>
              <w:pStyle w:val="Normal1"/>
              <w:spacing w:line="360" w:lineRule="auto"/>
              <w:ind w:left="-180" w:firstLine="180"/>
              <w:jc w:val="center"/>
              <w:rPr>
                <w:rFonts w:ascii="Arial" w:eastAsia="Arial" w:hAnsi="Arial" w:cs="Arial"/>
                <w:b/>
                <w:color w:val="000000"/>
              </w:rPr>
            </w:pPr>
            <w:r w:rsidRPr="00EF6E5E">
              <w:rPr>
                <w:rFonts w:ascii="Arial" w:eastAsia="Arial" w:hAnsi="Arial" w:cs="Arial"/>
                <w:b/>
                <w:color w:val="000000"/>
              </w:rPr>
              <w:t>LIC. ROBERTO RUZ SAHRUR</w:t>
            </w:r>
          </w:p>
          <w:p w14:paraId="7F6A665C" w14:textId="77777777" w:rsidR="009B386D" w:rsidRDefault="009B386D" w:rsidP="009F4BF5">
            <w:pPr>
              <w:pStyle w:val="Normal1"/>
              <w:spacing w:line="360" w:lineRule="auto"/>
              <w:ind w:left="-180" w:firstLine="180"/>
              <w:jc w:val="center"/>
              <w:rPr>
                <w:color w:val="000000"/>
              </w:rPr>
            </w:pPr>
            <w:r w:rsidRPr="00EF6E5E">
              <w:rPr>
                <w:rFonts w:ascii="Arial" w:eastAsia="Arial" w:hAnsi="Arial" w:cs="Arial"/>
                <w:b/>
                <w:color w:val="000000"/>
              </w:rPr>
              <w:t>CONSEJERO ELECTORAL E INTEGRANTE DE LA COMISIÓN DE TRANSPARENCIA Y ACCESO A LA INFORMACIÓN</w:t>
            </w:r>
          </w:p>
        </w:tc>
      </w:tr>
    </w:tbl>
    <w:p w14:paraId="64FD8510" w14:textId="6E4A4E82" w:rsidR="00EE2908" w:rsidRDefault="00EE2908" w:rsidP="009B386D">
      <w:pPr>
        <w:pStyle w:val="Normal1"/>
        <w:spacing w:line="360" w:lineRule="auto"/>
        <w:rPr>
          <w:rFonts w:ascii="Arial" w:eastAsia="Arial" w:hAnsi="Arial" w:cs="Arial"/>
          <w:color w:val="000000"/>
          <w:sz w:val="24"/>
          <w:szCs w:val="24"/>
        </w:rPr>
      </w:pPr>
    </w:p>
    <w:p w14:paraId="33B2C870" w14:textId="77777777" w:rsidR="004E2160" w:rsidRDefault="004E2160" w:rsidP="009B386D">
      <w:pPr>
        <w:pStyle w:val="Normal1"/>
        <w:spacing w:line="360" w:lineRule="auto"/>
        <w:rPr>
          <w:rFonts w:ascii="Arial" w:eastAsia="Arial" w:hAnsi="Arial" w:cs="Arial"/>
          <w:color w:val="000000"/>
          <w:sz w:val="24"/>
          <w:szCs w:val="24"/>
        </w:rPr>
      </w:pPr>
    </w:p>
    <w:sectPr w:rsidR="004E2160" w:rsidSect="00096D4D">
      <w:headerReference w:type="even" r:id="rId8"/>
      <w:headerReference w:type="default" r:id="rId9"/>
      <w:footerReference w:type="default" r:id="rId10"/>
      <w:headerReference w:type="first" r:id="rId11"/>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8C15" w14:textId="77777777" w:rsidR="00993B66" w:rsidRDefault="00993B66" w:rsidP="00ED5FE5">
      <w:r>
        <w:separator/>
      </w:r>
    </w:p>
  </w:endnote>
  <w:endnote w:type="continuationSeparator" w:id="0">
    <w:p w14:paraId="2AB3C0CB" w14:textId="77777777" w:rsidR="00993B66" w:rsidRDefault="00993B66" w:rsidP="00ED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1E2D" w14:textId="515EFC57" w:rsidR="00256A71" w:rsidRDefault="00256A71">
    <w:pPr>
      <w:pStyle w:val="Piedepgina"/>
      <w:jc w:val="right"/>
    </w:pPr>
    <w:r>
      <w:fldChar w:fldCharType="begin"/>
    </w:r>
    <w:r>
      <w:instrText>PAGE   \* MERGEFORMAT</w:instrText>
    </w:r>
    <w:r>
      <w:fldChar w:fldCharType="separate"/>
    </w:r>
    <w:r w:rsidR="00B01BF3" w:rsidRPr="00B01BF3">
      <w:rPr>
        <w:noProof/>
        <w:lang w:val="es-ES"/>
      </w:rPr>
      <w:t>7</w:t>
    </w:r>
    <w:r>
      <w:rPr>
        <w:noProof/>
        <w:lang w:val="es-ES"/>
      </w:rPr>
      <w:fldChar w:fldCharType="end"/>
    </w:r>
  </w:p>
  <w:p w14:paraId="28B05C3F" w14:textId="77777777" w:rsidR="00256A71" w:rsidRDefault="00256A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D8AD" w14:textId="77777777" w:rsidR="00993B66" w:rsidRDefault="00993B66" w:rsidP="00ED5FE5">
      <w:r>
        <w:separator/>
      </w:r>
    </w:p>
  </w:footnote>
  <w:footnote w:type="continuationSeparator" w:id="0">
    <w:p w14:paraId="59C2CB79" w14:textId="77777777" w:rsidR="00993B66" w:rsidRDefault="00993B66" w:rsidP="00ED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FA62" w14:textId="35F6DE12" w:rsidR="00256A71" w:rsidRDefault="00256A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E582" w14:textId="5AB22856" w:rsidR="00256A71" w:rsidRDefault="00B01BF3" w:rsidP="00096D4D">
    <w:pPr>
      <w:pStyle w:val="Encabezado"/>
      <w:tabs>
        <w:tab w:val="clear" w:pos="4419"/>
        <w:tab w:val="clear" w:pos="8838"/>
        <w:tab w:val="left" w:pos="2920"/>
      </w:tabs>
    </w:pPr>
    <w:r>
      <w:rPr>
        <w:noProof/>
        <w:lang w:eastAsia="es-MX"/>
      </w:rPr>
      <w:drawing>
        <wp:anchor distT="0" distB="0" distL="114300" distR="114300" simplePos="0" relativeHeight="251658240" behindDoc="1" locked="0" layoutInCell="1" allowOverlap="1" wp14:anchorId="222C07BC" wp14:editId="2CE1C233">
          <wp:simplePos x="0" y="0"/>
          <wp:positionH relativeFrom="column">
            <wp:posOffset>-898525</wp:posOffset>
          </wp:positionH>
          <wp:positionV relativeFrom="paragraph">
            <wp:posOffset>-209550</wp:posOffset>
          </wp:positionV>
          <wp:extent cx="7500620" cy="9584055"/>
          <wp:effectExtent l="0" t="0" r="508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620" cy="958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6A71">
      <w:t xml:space="preserve"> </w:t>
    </w:r>
    <w:r w:rsidR="00256A7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B018" w14:textId="315F7421" w:rsidR="00256A71" w:rsidRDefault="00256A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3879"/>
    <w:multiLevelType w:val="hybridMultilevel"/>
    <w:tmpl w:val="2200D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A0422A"/>
    <w:multiLevelType w:val="hybridMultilevel"/>
    <w:tmpl w:val="2200D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E5"/>
    <w:rsid w:val="00001128"/>
    <w:rsid w:val="00020188"/>
    <w:rsid w:val="0005166E"/>
    <w:rsid w:val="00054521"/>
    <w:rsid w:val="000714C7"/>
    <w:rsid w:val="000871FA"/>
    <w:rsid w:val="000943C5"/>
    <w:rsid w:val="00094D4C"/>
    <w:rsid w:val="00096D4D"/>
    <w:rsid w:val="000A3E78"/>
    <w:rsid w:val="000A4C95"/>
    <w:rsid w:val="000A6331"/>
    <w:rsid w:val="000B0B4B"/>
    <w:rsid w:val="000B0CD6"/>
    <w:rsid w:val="000B76CF"/>
    <w:rsid w:val="000D5769"/>
    <w:rsid w:val="000E4961"/>
    <w:rsid w:val="000F1782"/>
    <w:rsid w:val="00107697"/>
    <w:rsid w:val="00111042"/>
    <w:rsid w:val="0013762A"/>
    <w:rsid w:val="00156286"/>
    <w:rsid w:val="00162B55"/>
    <w:rsid w:val="001761FE"/>
    <w:rsid w:val="00183740"/>
    <w:rsid w:val="00186A0F"/>
    <w:rsid w:val="00195632"/>
    <w:rsid w:val="001A3519"/>
    <w:rsid w:val="001B56FC"/>
    <w:rsid w:val="001C2326"/>
    <w:rsid w:val="001E07CC"/>
    <w:rsid w:val="001E2C1D"/>
    <w:rsid w:val="001E4444"/>
    <w:rsid w:val="001F71D7"/>
    <w:rsid w:val="00212C7A"/>
    <w:rsid w:val="00215DB1"/>
    <w:rsid w:val="002177AF"/>
    <w:rsid w:val="0023462F"/>
    <w:rsid w:val="00236ED8"/>
    <w:rsid w:val="00253A2D"/>
    <w:rsid w:val="00256A71"/>
    <w:rsid w:val="002631B8"/>
    <w:rsid w:val="00294CA7"/>
    <w:rsid w:val="00296046"/>
    <w:rsid w:val="002A22DC"/>
    <w:rsid w:val="002C5F69"/>
    <w:rsid w:val="002D13E5"/>
    <w:rsid w:val="002E3CBB"/>
    <w:rsid w:val="002E61A5"/>
    <w:rsid w:val="002F494C"/>
    <w:rsid w:val="003005DB"/>
    <w:rsid w:val="00300E24"/>
    <w:rsid w:val="00311345"/>
    <w:rsid w:val="00324006"/>
    <w:rsid w:val="00341BB9"/>
    <w:rsid w:val="00346DDF"/>
    <w:rsid w:val="00365AC5"/>
    <w:rsid w:val="00365D56"/>
    <w:rsid w:val="00374CDB"/>
    <w:rsid w:val="003763BD"/>
    <w:rsid w:val="003826F7"/>
    <w:rsid w:val="00382C96"/>
    <w:rsid w:val="003830A2"/>
    <w:rsid w:val="0038392D"/>
    <w:rsid w:val="003A781D"/>
    <w:rsid w:val="003B38D6"/>
    <w:rsid w:val="003B532D"/>
    <w:rsid w:val="003C303C"/>
    <w:rsid w:val="003C3D88"/>
    <w:rsid w:val="003D3A41"/>
    <w:rsid w:val="003E30B0"/>
    <w:rsid w:val="003F5553"/>
    <w:rsid w:val="00407857"/>
    <w:rsid w:val="00423452"/>
    <w:rsid w:val="0042703D"/>
    <w:rsid w:val="00431271"/>
    <w:rsid w:val="00434B36"/>
    <w:rsid w:val="0044072D"/>
    <w:rsid w:val="00441EE9"/>
    <w:rsid w:val="00444E6E"/>
    <w:rsid w:val="0044551F"/>
    <w:rsid w:val="00446A55"/>
    <w:rsid w:val="004616E1"/>
    <w:rsid w:val="00466F2C"/>
    <w:rsid w:val="004758A9"/>
    <w:rsid w:val="00481F31"/>
    <w:rsid w:val="00486FDA"/>
    <w:rsid w:val="004942F3"/>
    <w:rsid w:val="004B195A"/>
    <w:rsid w:val="004C4F43"/>
    <w:rsid w:val="004D0565"/>
    <w:rsid w:val="004D170A"/>
    <w:rsid w:val="004D77B8"/>
    <w:rsid w:val="004E2160"/>
    <w:rsid w:val="004E3CDB"/>
    <w:rsid w:val="004F30A5"/>
    <w:rsid w:val="00506DDB"/>
    <w:rsid w:val="00507488"/>
    <w:rsid w:val="005077D6"/>
    <w:rsid w:val="0051382D"/>
    <w:rsid w:val="005159D1"/>
    <w:rsid w:val="00532F41"/>
    <w:rsid w:val="00550E1A"/>
    <w:rsid w:val="00553A60"/>
    <w:rsid w:val="00562F5B"/>
    <w:rsid w:val="00570A99"/>
    <w:rsid w:val="0058157C"/>
    <w:rsid w:val="00585CB2"/>
    <w:rsid w:val="005929AB"/>
    <w:rsid w:val="005A09FE"/>
    <w:rsid w:val="005A5E95"/>
    <w:rsid w:val="005C1D59"/>
    <w:rsid w:val="005C4787"/>
    <w:rsid w:val="005F3CFF"/>
    <w:rsid w:val="00616199"/>
    <w:rsid w:val="00620C1F"/>
    <w:rsid w:val="006211BF"/>
    <w:rsid w:val="006304D6"/>
    <w:rsid w:val="00632DAA"/>
    <w:rsid w:val="006457AB"/>
    <w:rsid w:val="006505E2"/>
    <w:rsid w:val="00652594"/>
    <w:rsid w:val="00663485"/>
    <w:rsid w:val="00664AAF"/>
    <w:rsid w:val="0067710A"/>
    <w:rsid w:val="006813AD"/>
    <w:rsid w:val="00681BD4"/>
    <w:rsid w:val="00684A8D"/>
    <w:rsid w:val="00695D6C"/>
    <w:rsid w:val="006A1404"/>
    <w:rsid w:val="006C0FB5"/>
    <w:rsid w:val="006D15A2"/>
    <w:rsid w:val="006D5F97"/>
    <w:rsid w:val="006E0928"/>
    <w:rsid w:val="00702B16"/>
    <w:rsid w:val="00703CC3"/>
    <w:rsid w:val="007079B3"/>
    <w:rsid w:val="00720C45"/>
    <w:rsid w:val="00723A86"/>
    <w:rsid w:val="00724868"/>
    <w:rsid w:val="00725A08"/>
    <w:rsid w:val="00747368"/>
    <w:rsid w:val="00751515"/>
    <w:rsid w:val="00753053"/>
    <w:rsid w:val="00755F79"/>
    <w:rsid w:val="0076765C"/>
    <w:rsid w:val="007725E2"/>
    <w:rsid w:val="0078123C"/>
    <w:rsid w:val="00785E3F"/>
    <w:rsid w:val="00786BF9"/>
    <w:rsid w:val="00791614"/>
    <w:rsid w:val="007C0171"/>
    <w:rsid w:val="007D4BCE"/>
    <w:rsid w:val="007E12CB"/>
    <w:rsid w:val="007E453A"/>
    <w:rsid w:val="007F6854"/>
    <w:rsid w:val="00803F05"/>
    <w:rsid w:val="00806E5C"/>
    <w:rsid w:val="0082005E"/>
    <w:rsid w:val="00823E78"/>
    <w:rsid w:val="008326BE"/>
    <w:rsid w:val="0084373D"/>
    <w:rsid w:val="00845250"/>
    <w:rsid w:val="00851AAC"/>
    <w:rsid w:val="00854F5D"/>
    <w:rsid w:val="00857863"/>
    <w:rsid w:val="0087082B"/>
    <w:rsid w:val="00871988"/>
    <w:rsid w:val="00876904"/>
    <w:rsid w:val="0088263D"/>
    <w:rsid w:val="00882D28"/>
    <w:rsid w:val="008A6792"/>
    <w:rsid w:val="008A6FF9"/>
    <w:rsid w:val="008B31B8"/>
    <w:rsid w:val="008E06D3"/>
    <w:rsid w:val="008E1CF3"/>
    <w:rsid w:val="008E28EB"/>
    <w:rsid w:val="008E2C50"/>
    <w:rsid w:val="009002B8"/>
    <w:rsid w:val="00900568"/>
    <w:rsid w:val="009067C1"/>
    <w:rsid w:val="009111C3"/>
    <w:rsid w:val="00917541"/>
    <w:rsid w:val="009259B8"/>
    <w:rsid w:val="00927A41"/>
    <w:rsid w:val="009322E5"/>
    <w:rsid w:val="00933690"/>
    <w:rsid w:val="00945DCC"/>
    <w:rsid w:val="00947D51"/>
    <w:rsid w:val="00952DC7"/>
    <w:rsid w:val="00953314"/>
    <w:rsid w:val="0096593A"/>
    <w:rsid w:val="0097197B"/>
    <w:rsid w:val="00987A5F"/>
    <w:rsid w:val="00993B66"/>
    <w:rsid w:val="009A0B7F"/>
    <w:rsid w:val="009A364C"/>
    <w:rsid w:val="009A75BF"/>
    <w:rsid w:val="009B386D"/>
    <w:rsid w:val="009C40A1"/>
    <w:rsid w:val="009E50AB"/>
    <w:rsid w:val="009E5261"/>
    <w:rsid w:val="009F69FC"/>
    <w:rsid w:val="00A15C27"/>
    <w:rsid w:val="00A26861"/>
    <w:rsid w:val="00A27C4D"/>
    <w:rsid w:val="00A345C9"/>
    <w:rsid w:val="00A41DCC"/>
    <w:rsid w:val="00A46145"/>
    <w:rsid w:val="00A517D0"/>
    <w:rsid w:val="00A5567E"/>
    <w:rsid w:val="00A70095"/>
    <w:rsid w:val="00A708B2"/>
    <w:rsid w:val="00A72818"/>
    <w:rsid w:val="00A72E7B"/>
    <w:rsid w:val="00A76691"/>
    <w:rsid w:val="00A90289"/>
    <w:rsid w:val="00A937AB"/>
    <w:rsid w:val="00A93DA1"/>
    <w:rsid w:val="00AA4250"/>
    <w:rsid w:val="00AA6FBF"/>
    <w:rsid w:val="00AB05E3"/>
    <w:rsid w:val="00AB21F7"/>
    <w:rsid w:val="00AB2C06"/>
    <w:rsid w:val="00AF0098"/>
    <w:rsid w:val="00B01BF3"/>
    <w:rsid w:val="00B13D74"/>
    <w:rsid w:val="00B26C9B"/>
    <w:rsid w:val="00B27210"/>
    <w:rsid w:val="00B3221E"/>
    <w:rsid w:val="00B33FE7"/>
    <w:rsid w:val="00BC5E62"/>
    <w:rsid w:val="00BC5F7A"/>
    <w:rsid w:val="00BF03E6"/>
    <w:rsid w:val="00BF147E"/>
    <w:rsid w:val="00BF6364"/>
    <w:rsid w:val="00C03877"/>
    <w:rsid w:val="00C05A73"/>
    <w:rsid w:val="00C10D06"/>
    <w:rsid w:val="00C134D5"/>
    <w:rsid w:val="00C24B5B"/>
    <w:rsid w:val="00C25074"/>
    <w:rsid w:val="00C27986"/>
    <w:rsid w:val="00C30EEB"/>
    <w:rsid w:val="00C42E31"/>
    <w:rsid w:val="00C440AD"/>
    <w:rsid w:val="00C45FCB"/>
    <w:rsid w:val="00C46B46"/>
    <w:rsid w:val="00C55AB9"/>
    <w:rsid w:val="00C61BA0"/>
    <w:rsid w:val="00C62A1C"/>
    <w:rsid w:val="00C77E2A"/>
    <w:rsid w:val="00C92BCE"/>
    <w:rsid w:val="00C962E4"/>
    <w:rsid w:val="00CA36EA"/>
    <w:rsid w:val="00CB3F17"/>
    <w:rsid w:val="00CD0291"/>
    <w:rsid w:val="00CD28EE"/>
    <w:rsid w:val="00CD7403"/>
    <w:rsid w:val="00CE2A73"/>
    <w:rsid w:val="00CE4DEC"/>
    <w:rsid w:val="00CF53A6"/>
    <w:rsid w:val="00CF7FA2"/>
    <w:rsid w:val="00D04708"/>
    <w:rsid w:val="00D1441E"/>
    <w:rsid w:val="00D173B2"/>
    <w:rsid w:val="00D22650"/>
    <w:rsid w:val="00D26FDE"/>
    <w:rsid w:val="00D309B1"/>
    <w:rsid w:val="00D31619"/>
    <w:rsid w:val="00D5213A"/>
    <w:rsid w:val="00D53689"/>
    <w:rsid w:val="00D55242"/>
    <w:rsid w:val="00D81329"/>
    <w:rsid w:val="00D94478"/>
    <w:rsid w:val="00DA2691"/>
    <w:rsid w:val="00DA2E77"/>
    <w:rsid w:val="00DA3BF5"/>
    <w:rsid w:val="00DA54E8"/>
    <w:rsid w:val="00DC06A6"/>
    <w:rsid w:val="00DE5659"/>
    <w:rsid w:val="00DE62A3"/>
    <w:rsid w:val="00DF0980"/>
    <w:rsid w:val="00DF6366"/>
    <w:rsid w:val="00DF76D9"/>
    <w:rsid w:val="00E2215C"/>
    <w:rsid w:val="00E2797D"/>
    <w:rsid w:val="00E46B5F"/>
    <w:rsid w:val="00E46F38"/>
    <w:rsid w:val="00E475E0"/>
    <w:rsid w:val="00E62602"/>
    <w:rsid w:val="00E653AE"/>
    <w:rsid w:val="00E66D96"/>
    <w:rsid w:val="00E776C5"/>
    <w:rsid w:val="00E831A5"/>
    <w:rsid w:val="00E93714"/>
    <w:rsid w:val="00E942E0"/>
    <w:rsid w:val="00EA7276"/>
    <w:rsid w:val="00EB0A37"/>
    <w:rsid w:val="00EB21CF"/>
    <w:rsid w:val="00EC05F7"/>
    <w:rsid w:val="00EC23D5"/>
    <w:rsid w:val="00ED2D74"/>
    <w:rsid w:val="00ED567C"/>
    <w:rsid w:val="00ED5FE5"/>
    <w:rsid w:val="00EE2908"/>
    <w:rsid w:val="00EF1821"/>
    <w:rsid w:val="00EF6E5E"/>
    <w:rsid w:val="00F02B55"/>
    <w:rsid w:val="00F20D9C"/>
    <w:rsid w:val="00F215B8"/>
    <w:rsid w:val="00F21E76"/>
    <w:rsid w:val="00F44C94"/>
    <w:rsid w:val="00F5439F"/>
    <w:rsid w:val="00F54FB1"/>
    <w:rsid w:val="00F563B8"/>
    <w:rsid w:val="00F636C1"/>
    <w:rsid w:val="00F669A1"/>
    <w:rsid w:val="00F80534"/>
    <w:rsid w:val="00F80CF6"/>
    <w:rsid w:val="00F84E18"/>
    <w:rsid w:val="00F92538"/>
    <w:rsid w:val="00FB4DD8"/>
    <w:rsid w:val="00FB76E8"/>
    <w:rsid w:val="00FC2039"/>
    <w:rsid w:val="00FC3561"/>
    <w:rsid w:val="00FC5151"/>
    <w:rsid w:val="00FC5669"/>
    <w:rsid w:val="00FD09AD"/>
    <w:rsid w:val="00FF1489"/>
    <w:rsid w:val="00FF16F7"/>
    <w:rsid w:val="00FF366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355D1"/>
  <w15:docId w15:val="{D4A2F674-E7C4-48D4-BC05-3F8B9CA5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E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5FE5"/>
    <w:pPr>
      <w:tabs>
        <w:tab w:val="center" w:pos="4419"/>
        <w:tab w:val="right" w:pos="8838"/>
      </w:tabs>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ED5FE5"/>
    <w:rPr>
      <w:rFonts w:ascii="Calibri" w:eastAsia="Calibri" w:hAnsi="Calibri" w:cs="Times New Roman"/>
    </w:rPr>
  </w:style>
  <w:style w:type="paragraph" w:styleId="Piedepgina">
    <w:name w:val="footer"/>
    <w:basedOn w:val="Normal"/>
    <w:link w:val="PiedepginaCar"/>
    <w:uiPriority w:val="99"/>
    <w:unhideWhenUsed/>
    <w:rsid w:val="00ED5FE5"/>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ED5FE5"/>
    <w:rPr>
      <w:rFonts w:ascii="Calibri" w:eastAsia="Calibri" w:hAnsi="Calibri" w:cs="Times New Roman"/>
    </w:rPr>
  </w:style>
  <w:style w:type="paragraph" w:styleId="Prrafodelista">
    <w:name w:val="List Paragraph"/>
    <w:basedOn w:val="Normal"/>
    <w:uiPriority w:val="34"/>
    <w:qFormat/>
    <w:rsid w:val="00506DDB"/>
    <w:pPr>
      <w:ind w:left="708"/>
    </w:pPr>
    <w:rPr>
      <w:lang w:val="es-ES_tradnl"/>
    </w:rPr>
  </w:style>
  <w:style w:type="character" w:styleId="Refdecomentario">
    <w:name w:val="annotation reference"/>
    <w:basedOn w:val="Fuentedeprrafopredeter"/>
    <w:uiPriority w:val="99"/>
    <w:semiHidden/>
    <w:unhideWhenUsed/>
    <w:rsid w:val="00DC06A6"/>
    <w:rPr>
      <w:sz w:val="18"/>
      <w:szCs w:val="18"/>
    </w:rPr>
  </w:style>
  <w:style w:type="paragraph" w:styleId="Textocomentario">
    <w:name w:val="annotation text"/>
    <w:basedOn w:val="Normal"/>
    <w:link w:val="TextocomentarioCar"/>
    <w:uiPriority w:val="99"/>
    <w:semiHidden/>
    <w:unhideWhenUsed/>
    <w:rsid w:val="00DC06A6"/>
  </w:style>
  <w:style w:type="character" w:customStyle="1" w:styleId="TextocomentarioCar">
    <w:name w:val="Texto comentario Car"/>
    <w:basedOn w:val="Fuentedeprrafopredeter"/>
    <w:link w:val="Textocomentario"/>
    <w:uiPriority w:val="99"/>
    <w:semiHidden/>
    <w:rsid w:val="00DC06A6"/>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C06A6"/>
    <w:rPr>
      <w:b/>
      <w:bCs/>
      <w:sz w:val="20"/>
      <w:szCs w:val="20"/>
    </w:rPr>
  </w:style>
  <w:style w:type="character" w:customStyle="1" w:styleId="AsuntodelcomentarioCar">
    <w:name w:val="Asunto del comentario Car"/>
    <w:basedOn w:val="TextocomentarioCar"/>
    <w:link w:val="Asuntodelcomentario"/>
    <w:uiPriority w:val="99"/>
    <w:semiHidden/>
    <w:rsid w:val="00DC06A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C0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C06A6"/>
    <w:rPr>
      <w:rFonts w:ascii="Lucida Grande" w:eastAsia="Times New Roman" w:hAnsi="Lucida Grande" w:cs="Lucida Grande"/>
      <w:sz w:val="18"/>
      <w:szCs w:val="18"/>
      <w:lang w:val="es-ES" w:eastAsia="es-ES"/>
    </w:rPr>
  </w:style>
  <w:style w:type="character" w:styleId="Hipervnculo">
    <w:name w:val="Hyperlink"/>
    <w:basedOn w:val="Fuentedeprrafopredeter"/>
    <w:uiPriority w:val="99"/>
    <w:unhideWhenUsed/>
    <w:rsid w:val="009A0B7F"/>
    <w:rPr>
      <w:color w:val="0563C1" w:themeColor="hyperlink"/>
      <w:u w:val="single"/>
    </w:rPr>
  </w:style>
  <w:style w:type="paragraph" w:customStyle="1" w:styleId="Normal1">
    <w:name w:val="Normal1"/>
    <w:rsid w:val="009B386D"/>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8E715-6E43-422D-B6D1-B35C6BA1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2382</Words>
  <Characters>13106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Danny Och</dc:creator>
  <cp:keywords/>
  <dc:description/>
  <cp:lastModifiedBy>Bernardo Cano González</cp:lastModifiedBy>
  <cp:revision>3</cp:revision>
  <dcterms:created xsi:type="dcterms:W3CDTF">2022-11-29T18:22:00Z</dcterms:created>
  <dcterms:modified xsi:type="dcterms:W3CDTF">2023-01-25T19:05:00Z</dcterms:modified>
</cp:coreProperties>
</file>